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6250" w14:textId="5CFCF8BC" w:rsidR="001A5C06" w:rsidRDefault="001A5C06" w:rsidP="001A5C06">
      <w:pPr>
        <w:rPr>
          <w:b/>
          <w:bCs/>
        </w:rPr>
      </w:pPr>
      <w:r>
        <w:rPr>
          <w:b/>
          <w:bCs/>
          <w:noProof/>
        </w:rPr>
        <w:drawing>
          <wp:inline distT="0" distB="0" distL="0" distR="0" wp14:anchorId="6FDF39DB" wp14:editId="071FC473">
            <wp:extent cx="2090928" cy="484632"/>
            <wp:effectExtent l="0" t="0" r="5080" b="0"/>
            <wp:docPr id="179649011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90113" name="Picture 1"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0928" cy="484632"/>
                    </a:xfrm>
                    <a:prstGeom prst="rect">
                      <a:avLst/>
                    </a:prstGeom>
                  </pic:spPr>
                </pic:pic>
              </a:graphicData>
            </a:graphic>
          </wp:inline>
        </w:drawing>
      </w:r>
    </w:p>
    <w:p w14:paraId="6B34E082" w14:textId="77777777" w:rsidR="00D93485" w:rsidRPr="00D93485" w:rsidRDefault="00D93485" w:rsidP="00D93485">
      <w:pPr>
        <w:pStyle w:val="NoSpacing"/>
        <w:rPr>
          <w:b/>
          <w:bCs/>
        </w:rPr>
      </w:pPr>
      <w:r w:rsidRPr="00D93485">
        <w:rPr>
          <w:b/>
          <w:bCs/>
        </w:rPr>
        <w:t>Assistant Professor</w:t>
      </w:r>
    </w:p>
    <w:p w14:paraId="220AE676" w14:textId="1B126607" w:rsidR="001A5C06" w:rsidRPr="00D93485" w:rsidRDefault="00D93485" w:rsidP="00D93485">
      <w:pPr>
        <w:pStyle w:val="NoSpacing"/>
        <w:rPr>
          <w:b/>
          <w:bCs/>
        </w:rPr>
      </w:pPr>
      <w:r w:rsidRPr="00D93485">
        <w:rPr>
          <w:b/>
          <w:bCs/>
        </w:rPr>
        <w:t>Indigenous Geographies</w:t>
      </w:r>
    </w:p>
    <w:p w14:paraId="52B308A6" w14:textId="77777777" w:rsidR="00D93485" w:rsidRPr="00D93485" w:rsidRDefault="00D93485" w:rsidP="00D93485">
      <w:pPr>
        <w:pStyle w:val="NoSpacing"/>
        <w:rPr>
          <w:b/>
          <w:bCs/>
        </w:rPr>
      </w:pPr>
      <w:r w:rsidRPr="00D93485">
        <w:rPr>
          <w:b/>
          <w:bCs/>
        </w:rPr>
        <w:t>University of Victoria</w:t>
      </w:r>
    </w:p>
    <w:p w14:paraId="395FBAB9" w14:textId="77777777" w:rsidR="00D93485" w:rsidRPr="00D93485" w:rsidRDefault="00D93485" w:rsidP="00D93485">
      <w:pPr>
        <w:pStyle w:val="NoSpacing"/>
        <w:rPr>
          <w:b/>
          <w:bCs/>
        </w:rPr>
      </w:pPr>
      <w:r w:rsidRPr="00D93485">
        <w:rPr>
          <w:b/>
          <w:bCs/>
        </w:rPr>
        <w:t>Department of Geography</w:t>
      </w:r>
    </w:p>
    <w:p w14:paraId="6BD635C5" w14:textId="27DB2F4F" w:rsidR="00D93485" w:rsidRDefault="00D93485" w:rsidP="00D93485">
      <w:pPr>
        <w:pStyle w:val="NoSpacing"/>
        <w:rPr>
          <w:b/>
          <w:bCs/>
        </w:rPr>
      </w:pPr>
      <w:r w:rsidRPr="00D93485">
        <w:rPr>
          <w:b/>
          <w:bCs/>
        </w:rPr>
        <w:t xml:space="preserve">Closing Date: </w:t>
      </w:r>
      <w:r w:rsidRPr="00D93485">
        <w:rPr>
          <w:b/>
          <w:bCs/>
        </w:rPr>
        <w:t>December 12, 2025</w:t>
      </w:r>
    </w:p>
    <w:p w14:paraId="09049DC1" w14:textId="77777777" w:rsidR="00D93485" w:rsidRPr="00D93485" w:rsidRDefault="00D93485" w:rsidP="00D93485">
      <w:pPr>
        <w:pStyle w:val="NoSpacing"/>
        <w:rPr>
          <w:b/>
          <w:bCs/>
        </w:rPr>
      </w:pPr>
    </w:p>
    <w:p w14:paraId="628A3965" w14:textId="77777777" w:rsidR="001A5C06" w:rsidRPr="001A5C06" w:rsidRDefault="001A5C06" w:rsidP="001A5C06">
      <w:r w:rsidRPr="001A5C06">
        <w:t xml:space="preserve">The University of Victoria is located on the territory of the </w:t>
      </w:r>
      <w:proofErr w:type="spellStart"/>
      <w:r w:rsidRPr="001A5C06">
        <w:t>Lək</w:t>
      </w:r>
      <w:r w:rsidRPr="001A5C06">
        <w:rPr>
          <w:rFonts w:ascii="Arial" w:hAnsi="Arial" w:cs="Arial"/>
        </w:rPr>
        <w:t>̓ʷ</w:t>
      </w:r>
      <w:r w:rsidRPr="001A5C06">
        <w:t>əŋən</w:t>
      </w:r>
      <w:proofErr w:type="spellEnd"/>
      <w:r w:rsidRPr="001A5C06">
        <w:t xml:space="preserve"> (Songhees and </w:t>
      </w:r>
      <w:proofErr w:type="spellStart"/>
      <w:r w:rsidRPr="001A5C06">
        <w:t>X</w:t>
      </w:r>
      <w:r w:rsidRPr="001A5C06">
        <w:rPr>
          <w:rFonts w:ascii="Arial" w:hAnsi="Arial" w:cs="Arial"/>
        </w:rPr>
        <w:t>ʷ</w:t>
      </w:r>
      <w:r w:rsidRPr="001A5C06">
        <w:t>sepsəm</w:t>
      </w:r>
      <w:proofErr w:type="spellEnd"/>
      <w:r w:rsidRPr="001A5C06">
        <w:t>/Esquimalt) Peoples, and the Department of Geography is committed to the ongoing work of decolonization and Indigenous resurgence within our academic community and beyond.</w:t>
      </w:r>
    </w:p>
    <w:p w14:paraId="6BC8C5E9" w14:textId="77777777" w:rsidR="001A5C06" w:rsidRPr="001A5C06" w:rsidRDefault="001A5C06" w:rsidP="001A5C06">
      <w:r w:rsidRPr="001A5C06">
        <w:t>The Department of Geography at the University of Victoria invites applications for an Assistant Professor appointment in Indigenous Geographies, preferably with a focus in Human-Environment Relationships, but other specialties in Geography will also be considered. Candidates must have a PhD by the proposed start date of July 1, 2026 (or as negotiated).</w:t>
      </w:r>
    </w:p>
    <w:p w14:paraId="105D73E8" w14:textId="77777777" w:rsidR="001A5C06" w:rsidRPr="001A5C06" w:rsidRDefault="001A5C06" w:rsidP="001A5C06">
      <w:r w:rsidRPr="001A5C06">
        <w:t>We seek a colleague who can draw on their experiences and contribute their expertise, which could include (but is not limited to) community-engaged research in the context of Human-Environment Relations with an emphasis on Indigenous knowledges and methodologies. The successful applicant’s research and teaching interests will contribute to our strength in human-environment relationships, with an emphasis on Indigenous scholarship and/or traditional ecological knowledge associated with any of the following: water, wildlife, forests, fossil fuels, minerals, land, waste, environmental health, energy, or other related topics. Within this context, an approach that bridges or builds on existing departmental strengths in community-engaged research, resource policy and governance research, ecological conservation, and environmental change is preferred. However, specializations that complement other existing strengths are welcome (see </w:t>
      </w:r>
      <w:hyperlink r:id="rId8" w:history="1">
        <w:r w:rsidRPr="001A5C06">
          <w:rPr>
            <w:rStyle w:val="Hyperlink"/>
          </w:rPr>
          <w:t>faculty profiles</w:t>
        </w:r>
      </w:hyperlink>
      <w:r w:rsidRPr="001A5C06">
        <w:t>).</w:t>
      </w:r>
    </w:p>
    <w:p w14:paraId="6C345349" w14:textId="77777777" w:rsidR="001A5C06" w:rsidRPr="001A5C06" w:rsidRDefault="001A5C06" w:rsidP="001A5C06">
      <w:r w:rsidRPr="001A5C06">
        <w:t>The candidate's qualifications, experience and overall market demand will determine a candidate’s final salary offer. The salary for this position includes a competitive salary range of $110,000 - $133,000. UVic is committed to offering an equitable and competitive salary, inclusive of a generous benefits package, eligible leaves and pension plan.</w:t>
      </w:r>
    </w:p>
    <w:p w14:paraId="2E6C06B7" w14:textId="77777777" w:rsidR="001A5C06" w:rsidRPr="001A5C06" w:rsidRDefault="001A5C06" w:rsidP="001A5C06">
      <w:r w:rsidRPr="001A5C06">
        <w:t>In accordance with the University's Equity Plan and pursuant to Section 42 of the BC Human Rights code, the selection will be limited to those who self-identify as Indigenous peoples.</w:t>
      </w:r>
    </w:p>
    <w:p w14:paraId="014A633D" w14:textId="77777777" w:rsidR="001A5C06" w:rsidRPr="001A5C06" w:rsidRDefault="001A5C06" w:rsidP="001A5C06">
      <w:r w:rsidRPr="001A5C06">
        <w:lastRenderedPageBreak/>
        <w:t>Indigenous Citizenship Declaration:</w:t>
      </w:r>
    </w:p>
    <w:p w14:paraId="1DCDDCF3" w14:textId="77777777" w:rsidR="001A5C06" w:rsidRPr="001A5C06" w:rsidRDefault="001A5C06" w:rsidP="001A5C06">
      <w:r w:rsidRPr="001A5C06">
        <w:t>The Office of the Vice-President Indigenous (OVPI) is in the early phases of drafting a policy and developing a process to verify declarations of Indigenous identity, citizenship and membership at UVic where these claims result in material advantages, such as employment in an Indigenous-specific position. While the policy is not in place at this time and will not be retroactively applied, candidates will be required to complete the Indigenous Citizenship Declaration (ICD) process should they apply for, or access, future opportunities resulting in material gain.</w:t>
      </w:r>
    </w:p>
    <w:p w14:paraId="7DA21C2F" w14:textId="77777777" w:rsidR="001A5C06" w:rsidRPr="001A5C06" w:rsidRDefault="001A5C06" w:rsidP="001A5C06">
      <w:r w:rsidRPr="001A5C06">
        <w:t>For more information about the ICD initiative, please visit the Indigenous Citizenship Declaration website and please feel free to reach out to </w:t>
      </w:r>
      <w:hyperlink r:id="rId9" w:history="1">
        <w:r w:rsidRPr="001A5C06">
          <w:rPr>
            <w:rStyle w:val="Hyperlink"/>
          </w:rPr>
          <w:t>vpiicd@uvic.ca</w:t>
        </w:r>
      </w:hyperlink>
      <w:r w:rsidRPr="001A5C06">
        <w:t> if you have specific questions or concerns.</w:t>
      </w:r>
    </w:p>
    <w:p w14:paraId="4F202E79" w14:textId="77777777" w:rsidR="001A5C06" w:rsidRPr="001A5C06" w:rsidRDefault="001A5C06" w:rsidP="001A5C06">
      <w:pPr>
        <w:rPr>
          <w:b/>
          <w:bCs/>
        </w:rPr>
      </w:pPr>
      <w:r w:rsidRPr="001A5C06">
        <w:rPr>
          <w:b/>
          <w:bCs/>
        </w:rPr>
        <w:t>Requirements</w:t>
      </w:r>
    </w:p>
    <w:p w14:paraId="20A3AFB3" w14:textId="77777777" w:rsidR="001A5C06" w:rsidRPr="001A5C06" w:rsidRDefault="001A5C06" w:rsidP="001A5C06">
      <w:r w:rsidRPr="001A5C06">
        <w:t>This is a position with teaching, research and service responsibilities that has eligibility for tenure. We seek a candidate who has:</w:t>
      </w:r>
    </w:p>
    <w:p w14:paraId="42983467" w14:textId="77777777" w:rsidR="001A5C06" w:rsidRPr="001A5C06" w:rsidRDefault="001A5C06" w:rsidP="001A5C06">
      <w:pPr>
        <w:numPr>
          <w:ilvl w:val="0"/>
          <w:numId w:val="1"/>
        </w:numPr>
      </w:pPr>
      <w:r w:rsidRPr="001A5C06">
        <w:t xml:space="preserve">A PhD with a specialty in Indigenous Geographies or related fields by the time of </w:t>
      </w:r>
      <w:proofErr w:type="gramStart"/>
      <w:r w:rsidRPr="001A5C06">
        <w:t>appointment;</w:t>
      </w:r>
      <w:proofErr w:type="gramEnd"/>
    </w:p>
    <w:p w14:paraId="641F2D1B" w14:textId="77777777" w:rsidR="001A5C06" w:rsidRPr="001A5C06" w:rsidRDefault="001A5C06" w:rsidP="001A5C06">
      <w:pPr>
        <w:numPr>
          <w:ilvl w:val="0"/>
          <w:numId w:val="1"/>
        </w:numPr>
      </w:pPr>
      <w:r w:rsidRPr="001A5C06">
        <w:t xml:space="preserve">Expertise in research and teaching grounded in Indigenous ways of </w:t>
      </w:r>
      <w:proofErr w:type="gramStart"/>
      <w:r w:rsidRPr="001A5C06">
        <w:t>knowing;</w:t>
      </w:r>
      <w:proofErr w:type="gramEnd"/>
    </w:p>
    <w:p w14:paraId="1B124EE9" w14:textId="77777777" w:rsidR="001A5C06" w:rsidRPr="001A5C06" w:rsidRDefault="001A5C06" w:rsidP="001A5C06">
      <w:pPr>
        <w:numPr>
          <w:ilvl w:val="0"/>
          <w:numId w:val="1"/>
        </w:numPr>
      </w:pPr>
      <w:r w:rsidRPr="001A5C06">
        <w:t xml:space="preserve">Demonstrated knowledge of Indigenous and geographic </w:t>
      </w:r>
      <w:proofErr w:type="gramStart"/>
      <w:r w:rsidRPr="001A5C06">
        <w:t>pedagogies;</w:t>
      </w:r>
      <w:proofErr w:type="gramEnd"/>
    </w:p>
    <w:p w14:paraId="2869FBEA" w14:textId="77777777" w:rsidR="001A5C06" w:rsidRPr="001A5C06" w:rsidRDefault="001A5C06" w:rsidP="001A5C06">
      <w:pPr>
        <w:numPr>
          <w:ilvl w:val="0"/>
          <w:numId w:val="1"/>
        </w:numPr>
      </w:pPr>
      <w:r w:rsidRPr="001A5C06">
        <w:t xml:space="preserve">A commitment to teaching and mentorship at both the undergraduate and graduate levels as evidenced by having taught at the undergraduate and/or graduate level, serving on graduate (or Honour’s) theses as committee supervisor or member, engaging in pedagogy courses to learn how to teach, or other relevant </w:t>
      </w:r>
      <w:proofErr w:type="gramStart"/>
      <w:r w:rsidRPr="001A5C06">
        <w:t>items;</w:t>
      </w:r>
      <w:proofErr w:type="gramEnd"/>
    </w:p>
    <w:p w14:paraId="04F20D7D" w14:textId="77777777" w:rsidR="001A5C06" w:rsidRPr="001A5C06" w:rsidRDefault="001A5C06" w:rsidP="001A5C06">
      <w:pPr>
        <w:numPr>
          <w:ilvl w:val="0"/>
          <w:numId w:val="1"/>
        </w:numPr>
      </w:pPr>
      <w:r w:rsidRPr="001A5C06">
        <w:t xml:space="preserve">An interest in fostering an inclusive and supportive teaching environment for diverse student </w:t>
      </w:r>
      <w:proofErr w:type="gramStart"/>
      <w:r w:rsidRPr="001A5C06">
        <w:t>populations;</w:t>
      </w:r>
      <w:proofErr w:type="gramEnd"/>
    </w:p>
    <w:p w14:paraId="54FC20D7" w14:textId="77777777" w:rsidR="001A5C06" w:rsidRPr="001A5C06" w:rsidRDefault="001A5C06" w:rsidP="001A5C06">
      <w:pPr>
        <w:numPr>
          <w:ilvl w:val="0"/>
          <w:numId w:val="1"/>
        </w:numPr>
      </w:pPr>
      <w:r w:rsidRPr="001A5C06">
        <w:t>A strong record of scholarship, as evidenced by:</w:t>
      </w:r>
    </w:p>
    <w:p w14:paraId="6784CD4B" w14:textId="77777777" w:rsidR="001A5C06" w:rsidRPr="001A5C06" w:rsidRDefault="001A5C06" w:rsidP="001A5C06">
      <w:pPr>
        <w:numPr>
          <w:ilvl w:val="1"/>
          <w:numId w:val="1"/>
        </w:numPr>
      </w:pPr>
      <w:r w:rsidRPr="001A5C06">
        <w:t>Research output appropriate to the field of study, such as peer-reviewed publications, creative works, community reports, policy documents, land-based projects, etc.</w:t>
      </w:r>
    </w:p>
    <w:p w14:paraId="6CC49361" w14:textId="77777777" w:rsidR="001A5C06" w:rsidRPr="001A5C06" w:rsidRDefault="001A5C06" w:rsidP="001A5C06">
      <w:pPr>
        <w:numPr>
          <w:ilvl w:val="1"/>
          <w:numId w:val="1"/>
        </w:numPr>
      </w:pPr>
      <w:r w:rsidRPr="001A5C06">
        <w:t xml:space="preserve">A demonstrated ability to attract external research </w:t>
      </w:r>
      <w:proofErr w:type="gramStart"/>
      <w:r w:rsidRPr="001A5C06">
        <w:t>funding;</w:t>
      </w:r>
      <w:proofErr w:type="gramEnd"/>
    </w:p>
    <w:p w14:paraId="4C56E7F9" w14:textId="77777777" w:rsidR="001A5C06" w:rsidRPr="001A5C06" w:rsidRDefault="001A5C06" w:rsidP="001A5C06">
      <w:pPr>
        <w:numPr>
          <w:ilvl w:val="0"/>
          <w:numId w:val="1"/>
        </w:numPr>
      </w:pPr>
      <w:r w:rsidRPr="001A5C06">
        <w:t>An active or well-formulated plan for a continuing research program.</w:t>
      </w:r>
    </w:p>
    <w:p w14:paraId="3D0E1F7D" w14:textId="77777777" w:rsidR="001A5C06" w:rsidRPr="001A5C06" w:rsidRDefault="001A5C06" w:rsidP="001A5C06">
      <w:r w:rsidRPr="001A5C06">
        <w:t>Preferred Assets:</w:t>
      </w:r>
    </w:p>
    <w:p w14:paraId="61DAC4B1" w14:textId="77777777" w:rsidR="001A5C06" w:rsidRPr="001A5C06" w:rsidRDefault="001A5C06" w:rsidP="001A5C06">
      <w:pPr>
        <w:numPr>
          <w:ilvl w:val="0"/>
          <w:numId w:val="2"/>
        </w:numPr>
      </w:pPr>
      <w:r w:rsidRPr="001A5C06">
        <w:lastRenderedPageBreak/>
        <w:t xml:space="preserve">Research specialization in Human-Environment </w:t>
      </w:r>
      <w:proofErr w:type="gramStart"/>
      <w:r w:rsidRPr="001A5C06">
        <w:t>Relations;</w:t>
      </w:r>
      <w:proofErr w:type="gramEnd"/>
    </w:p>
    <w:p w14:paraId="20B8A2AE" w14:textId="77777777" w:rsidR="001A5C06" w:rsidRPr="001A5C06" w:rsidRDefault="001A5C06" w:rsidP="001A5C06">
      <w:pPr>
        <w:numPr>
          <w:ilvl w:val="0"/>
          <w:numId w:val="2"/>
        </w:numPr>
      </w:pPr>
      <w:r w:rsidRPr="001A5C06">
        <w:t xml:space="preserve">Experience with community-engaged research or teaching in collaboration with Indigenous nations and </w:t>
      </w:r>
      <w:proofErr w:type="gramStart"/>
      <w:r w:rsidRPr="001A5C06">
        <w:t>communities;</w:t>
      </w:r>
      <w:proofErr w:type="gramEnd"/>
    </w:p>
    <w:p w14:paraId="6645A1A9" w14:textId="77777777" w:rsidR="001A5C06" w:rsidRPr="001A5C06" w:rsidRDefault="001A5C06" w:rsidP="001A5C06">
      <w:pPr>
        <w:numPr>
          <w:ilvl w:val="0"/>
          <w:numId w:val="2"/>
        </w:numPr>
      </w:pPr>
      <w:r w:rsidRPr="001A5C06">
        <w:t>Knowledge of Indigenous peoples, histories, cultures, and protocols in the Pacific Northwest of North America.</w:t>
      </w:r>
    </w:p>
    <w:p w14:paraId="1857AFEE" w14:textId="77777777" w:rsidR="001A5C06" w:rsidRPr="001A5C06" w:rsidRDefault="001A5C06" w:rsidP="001A5C06">
      <w:pPr>
        <w:rPr>
          <w:b/>
          <w:bCs/>
        </w:rPr>
      </w:pPr>
      <w:r w:rsidRPr="001A5C06">
        <w:rPr>
          <w:b/>
          <w:bCs/>
        </w:rPr>
        <w:t>Additional information</w:t>
      </w:r>
    </w:p>
    <w:p w14:paraId="770507A3" w14:textId="77777777" w:rsidR="001A5C06" w:rsidRPr="001A5C06" w:rsidRDefault="001A5C06" w:rsidP="001A5C06">
      <w:r w:rsidRPr="001A5C06">
        <w:t>Faculty and Librarians at the University of Victoria are governed by the provisions of the </w:t>
      </w:r>
      <w:hyperlink r:id="rId10" w:history="1">
        <w:r w:rsidRPr="001A5C06">
          <w:rPr>
            <w:rStyle w:val="Hyperlink"/>
          </w:rPr>
          <w:t>Collective Agreement</w:t>
        </w:r>
      </w:hyperlink>
      <w:r w:rsidRPr="001A5C06">
        <w:t>. Members are represented by the University of Victoria </w:t>
      </w:r>
      <w:hyperlink r:id="rId11" w:tgtFrame="_blank" w:history="1">
        <w:r w:rsidRPr="001A5C06">
          <w:rPr>
            <w:rStyle w:val="Hyperlink"/>
          </w:rPr>
          <w:t>Faculty Association</w:t>
        </w:r>
      </w:hyperlink>
      <w:r w:rsidRPr="001A5C06">
        <w:t>.</w:t>
      </w:r>
    </w:p>
    <w:p w14:paraId="1702F1AD" w14:textId="77777777" w:rsidR="001A5C06" w:rsidRPr="001A5C06" w:rsidRDefault="001A5C06" w:rsidP="001A5C06">
      <w:r w:rsidRPr="001A5C06">
        <w:t>All qualified candidates are encouraged to apply; if you are neither a Canadian citizen or permanent resident, please indicate if you are authorized to work in Canada, and be prepared to provide a copy of your permit authorizing the same.</w:t>
      </w:r>
    </w:p>
    <w:p w14:paraId="66FE3E41" w14:textId="77777777" w:rsidR="001A5C06" w:rsidRPr="001A5C06" w:rsidRDefault="001A5C06" w:rsidP="001A5C06">
      <w:pPr>
        <w:rPr>
          <w:b/>
          <w:bCs/>
        </w:rPr>
      </w:pPr>
      <w:r w:rsidRPr="001A5C06">
        <w:rPr>
          <w:b/>
          <w:bCs/>
        </w:rPr>
        <w:t>Contact information</w:t>
      </w:r>
    </w:p>
    <w:p w14:paraId="42A73D99" w14:textId="77777777" w:rsidR="001A5C06" w:rsidRPr="001A5C06" w:rsidRDefault="001A5C06" w:rsidP="001A5C06">
      <w:r w:rsidRPr="001A5C06">
        <w:t>To apply, please submit the following materials in a single PDF or MS Word file to Prof. David Atkinson, Department Chair, at </w:t>
      </w:r>
      <w:hyperlink r:id="rId12" w:history="1">
        <w:r w:rsidRPr="001A5C06">
          <w:rPr>
            <w:rStyle w:val="Hyperlink"/>
          </w:rPr>
          <w:t>geogchair@uvic.ca</w:t>
        </w:r>
      </w:hyperlink>
      <w:r w:rsidRPr="001A5C06">
        <w:t> by Friday, December 12, 2025:</w:t>
      </w:r>
    </w:p>
    <w:p w14:paraId="24F2E555" w14:textId="77777777" w:rsidR="001A5C06" w:rsidRPr="001A5C06" w:rsidRDefault="001A5C06" w:rsidP="001A5C06">
      <w:pPr>
        <w:numPr>
          <w:ilvl w:val="0"/>
          <w:numId w:val="3"/>
        </w:numPr>
      </w:pPr>
      <w:r w:rsidRPr="001A5C06">
        <w:t>A one-page cover letter that addresses the full scope of the job requirements (self-identifying is encouraged</w:t>
      </w:r>
      <w:proofErr w:type="gramStart"/>
      <w:r w:rsidRPr="001A5C06">
        <w:t>);</w:t>
      </w:r>
      <w:proofErr w:type="gramEnd"/>
    </w:p>
    <w:p w14:paraId="1554C40D" w14:textId="77777777" w:rsidR="001A5C06" w:rsidRPr="001A5C06" w:rsidRDefault="001A5C06" w:rsidP="001A5C06">
      <w:pPr>
        <w:numPr>
          <w:ilvl w:val="0"/>
          <w:numId w:val="3"/>
        </w:numPr>
      </w:pPr>
      <w:r w:rsidRPr="001A5C06">
        <w:t>A detailed </w:t>
      </w:r>
      <w:proofErr w:type="gramStart"/>
      <w:r w:rsidRPr="001A5C06">
        <w:rPr>
          <w:i/>
          <w:iCs/>
        </w:rPr>
        <w:t>curriculum vitae</w:t>
      </w:r>
      <w:r w:rsidRPr="001A5C06">
        <w:t>;</w:t>
      </w:r>
      <w:proofErr w:type="gramEnd"/>
    </w:p>
    <w:p w14:paraId="6FF1D5DA" w14:textId="77777777" w:rsidR="001A5C06" w:rsidRPr="001A5C06" w:rsidRDefault="001A5C06" w:rsidP="001A5C06">
      <w:pPr>
        <w:numPr>
          <w:ilvl w:val="0"/>
          <w:numId w:val="3"/>
        </w:numPr>
      </w:pPr>
      <w:r w:rsidRPr="001A5C06">
        <w:t xml:space="preserve">A three-page statement of your existing and proposed research program, including a summary of your three most significant research </w:t>
      </w:r>
      <w:proofErr w:type="gramStart"/>
      <w:r w:rsidRPr="001A5C06">
        <w:t>contributions;</w:t>
      </w:r>
      <w:proofErr w:type="gramEnd"/>
    </w:p>
    <w:p w14:paraId="2BA5EFB4" w14:textId="77777777" w:rsidR="001A5C06" w:rsidRPr="001A5C06" w:rsidRDefault="001A5C06" w:rsidP="001A5C06">
      <w:pPr>
        <w:numPr>
          <w:ilvl w:val="0"/>
          <w:numId w:val="3"/>
        </w:numPr>
      </w:pPr>
      <w:r w:rsidRPr="001A5C06">
        <w:t xml:space="preserve">A two-page statement of teaching experience and </w:t>
      </w:r>
      <w:proofErr w:type="gramStart"/>
      <w:r w:rsidRPr="001A5C06">
        <w:t>approach;</w:t>
      </w:r>
      <w:proofErr w:type="gramEnd"/>
    </w:p>
    <w:p w14:paraId="17E98843" w14:textId="77777777" w:rsidR="001A5C06" w:rsidRPr="001A5C06" w:rsidRDefault="001A5C06" w:rsidP="001A5C06">
      <w:pPr>
        <w:numPr>
          <w:ilvl w:val="0"/>
          <w:numId w:val="3"/>
        </w:numPr>
      </w:pPr>
      <w:r w:rsidRPr="001A5C06">
        <w:t xml:space="preserve">A one-page statement describing your strengths and experiences in increasing equity, diversity and inclusion in your professional interpersonal interactions, research, teaching and </w:t>
      </w:r>
      <w:proofErr w:type="gramStart"/>
      <w:r w:rsidRPr="001A5C06">
        <w:t>supervision;</w:t>
      </w:r>
      <w:proofErr w:type="gramEnd"/>
    </w:p>
    <w:p w14:paraId="751D2AD5" w14:textId="77777777" w:rsidR="001A5C06" w:rsidRPr="001A5C06" w:rsidRDefault="001A5C06" w:rsidP="001A5C06">
      <w:pPr>
        <w:numPr>
          <w:ilvl w:val="0"/>
          <w:numId w:val="3"/>
        </w:numPr>
      </w:pPr>
      <w:r w:rsidRPr="001A5C06">
        <w:t>Contact information for three referees.</w:t>
      </w:r>
    </w:p>
    <w:p w14:paraId="7B012BEE" w14:textId="77777777" w:rsidR="001A5C06" w:rsidRPr="001A5C06" w:rsidRDefault="001A5C06" w:rsidP="001A5C06">
      <w:r w:rsidRPr="001A5C06">
        <w:t>Please note that reference checks will be conducted, and background checks, including credential and degree verification, may be undertaken as part of this recruitment process. </w:t>
      </w:r>
    </w:p>
    <w:p w14:paraId="76FF41B8" w14:textId="77777777" w:rsidR="001A5C06" w:rsidRPr="001A5C06" w:rsidRDefault="001A5C06" w:rsidP="001A5C06">
      <w:pPr>
        <w:rPr>
          <w:b/>
          <w:bCs/>
        </w:rPr>
      </w:pPr>
      <w:r w:rsidRPr="001A5C06">
        <w:rPr>
          <w:b/>
          <w:bCs/>
        </w:rPr>
        <w:t>Application deadline</w:t>
      </w:r>
    </w:p>
    <w:p w14:paraId="39891E37" w14:textId="77777777" w:rsidR="001A5C06" w:rsidRPr="001A5C06" w:rsidRDefault="001A5C06" w:rsidP="001A5C06">
      <w:r w:rsidRPr="001A5C06">
        <w:t>December 12, 2025</w:t>
      </w:r>
    </w:p>
    <w:p w14:paraId="5C58ECE2" w14:textId="77777777" w:rsidR="001A5C06" w:rsidRPr="001A5C06" w:rsidRDefault="001A5C06" w:rsidP="001A5C06">
      <w:pPr>
        <w:rPr>
          <w:b/>
          <w:bCs/>
        </w:rPr>
      </w:pPr>
      <w:r w:rsidRPr="001A5C06">
        <w:rPr>
          <w:b/>
          <w:bCs/>
        </w:rPr>
        <w:t>Equity statement</w:t>
      </w:r>
    </w:p>
    <w:p w14:paraId="5A849030" w14:textId="77777777" w:rsidR="001A5C06" w:rsidRPr="001A5C06" w:rsidRDefault="001A5C06" w:rsidP="001A5C06">
      <w:r w:rsidRPr="001A5C06">
        <w:lastRenderedPageBreak/>
        <w:t>UVic is committed to upholding the values of equity, diversity, inclusion and </w:t>
      </w:r>
      <w:hyperlink r:id="rId13" w:history="1">
        <w:r w:rsidRPr="001A5C06">
          <w:rPr>
            <w:rStyle w:val="Hyperlink"/>
          </w:rPr>
          <w:t>human rights</w:t>
        </w:r>
      </w:hyperlink>
      <w:r w:rsidRPr="001A5C06">
        <w:t> in our living, learning and work environments. In pursuit of our values, we seek members who are eager to actively participate in that shared responsibility. We actively encourage applications from members of </w:t>
      </w:r>
      <w:hyperlink r:id="rId14" w:anchor="ipn-additional-terms" w:history="1">
        <w:r w:rsidRPr="001A5C06">
          <w:rPr>
            <w:rStyle w:val="Hyperlink"/>
          </w:rPr>
          <w:t>historically and systemically marginalized groups</w:t>
        </w:r>
      </w:hyperlink>
      <w:r w:rsidRPr="001A5C06">
        <w:t> and in particular we are seeking for this Limited Hire, candidates who are Indigenous.</w:t>
      </w:r>
    </w:p>
    <w:p w14:paraId="2A9C6578" w14:textId="77777777" w:rsidR="001A5C06" w:rsidRPr="001A5C06" w:rsidRDefault="001A5C06" w:rsidP="001A5C06">
      <w:r w:rsidRPr="001A5C06">
        <w:t>Read our </w:t>
      </w:r>
      <w:hyperlink r:id="rId15" w:history="1">
        <w:r w:rsidRPr="001A5C06">
          <w:rPr>
            <w:rStyle w:val="Hyperlink"/>
          </w:rPr>
          <w:t>full equity statement</w:t>
        </w:r>
      </w:hyperlink>
      <w:r w:rsidRPr="001A5C06">
        <w:t>.</w:t>
      </w:r>
    </w:p>
    <w:p w14:paraId="4CED72E0" w14:textId="77777777" w:rsidR="001A5C06" w:rsidRPr="001A5C06" w:rsidRDefault="001A5C06" w:rsidP="001A5C06">
      <w:r w:rsidRPr="001A5C06">
        <w:t>The University acknowledges the potential impact that career interruptions can have on a candidate’s record of research achievement. We encourage applicants to explain in their application the impact that career interruptions have had on their record.</w:t>
      </w:r>
    </w:p>
    <w:p w14:paraId="4C5CE3C0" w14:textId="77777777" w:rsidR="001A5C06" w:rsidRPr="001A5C06" w:rsidRDefault="001A5C06" w:rsidP="001A5C06">
      <w:r w:rsidRPr="001A5C06">
        <w:t>Persons with disabilities who anticipate needing accommodation for any part of the application and hiring process may contact Faculty Relations and Academic Administration in the Office of the VP Academic and Provost at </w:t>
      </w:r>
      <w:hyperlink r:id="rId16" w:history="1">
        <w:r w:rsidRPr="001A5C06">
          <w:rPr>
            <w:rStyle w:val="Hyperlink"/>
          </w:rPr>
          <w:t>FRrecruit@uvic.ca</w:t>
        </w:r>
      </w:hyperlink>
      <w:r w:rsidRPr="001A5C06">
        <w:t>. Any personal information provided will be maintained in confidence. </w:t>
      </w:r>
    </w:p>
    <w:p w14:paraId="71F5EB3C" w14:textId="77777777" w:rsidR="0037624F" w:rsidRDefault="0037624F"/>
    <w:sectPr w:rsidR="0037624F">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B4BF" w14:textId="77777777" w:rsidR="00D93485" w:rsidRDefault="00D93485" w:rsidP="00D93485">
      <w:pPr>
        <w:spacing w:after="0" w:line="240" w:lineRule="auto"/>
      </w:pPr>
      <w:r>
        <w:separator/>
      </w:r>
    </w:p>
  </w:endnote>
  <w:endnote w:type="continuationSeparator" w:id="0">
    <w:p w14:paraId="342EC645" w14:textId="77777777" w:rsidR="00D93485" w:rsidRDefault="00D93485" w:rsidP="00D9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642681"/>
      <w:docPartObj>
        <w:docPartGallery w:val="Page Numbers (Bottom of Page)"/>
        <w:docPartUnique/>
      </w:docPartObj>
    </w:sdtPr>
    <w:sdtEndPr>
      <w:rPr>
        <w:noProof/>
      </w:rPr>
    </w:sdtEndPr>
    <w:sdtContent>
      <w:p w14:paraId="79B43C7E" w14:textId="0C60EDDA" w:rsidR="00D93485" w:rsidRDefault="00D934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F7583" w14:textId="77777777" w:rsidR="00D93485" w:rsidRDefault="00D93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7624" w14:textId="77777777" w:rsidR="00D93485" w:rsidRDefault="00D93485" w:rsidP="00D93485">
      <w:pPr>
        <w:spacing w:after="0" w:line="240" w:lineRule="auto"/>
      </w:pPr>
      <w:r>
        <w:separator/>
      </w:r>
    </w:p>
  </w:footnote>
  <w:footnote w:type="continuationSeparator" w:id="0">
    <w:p w14:paraId="45E64FD2" w14:textId="77777777" w:rsidR="00D93485" w:rsidRDefault="00D93485" w:rsidP="00D93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275E"/>
    <w:multiLevelType w:val="multilevel"/>
    <w:tmpl w:val="E0803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4036D"/>
    <w:multiLevelType w:val="multilevel"/>
    <w:tmpl w:val="3FB2E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543B1"/>
    <w:multiLevelType w:val="multilevel"/>
    <w:tmpl w:val="45FAEF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936092">
    <w:abstractNumId w:val="2"/>
  </w:num>
  <w:num w:numId="2" w16cid:durableId="71633870">
    <w:abstractNumId w:val="1"/>
  </w:num>
  <w:num w:numId="3" w16cid:durableId="136081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06"/>
    <w:rsid w:val="000915FA"/>
    <w:rsid w:val="001A5C06"/>
    <w:rsid w:val="0037624F"/>
    <w:rsid w:val="00AD7CCE"/>
    <w:rsid w:val="00D93485"/>
    <w:rsid w:val="00F1385C"/>
    <w:rsid w:val="00FA24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BA93"/>
  <w15:chartTrackingRefBased/>
  <w15:docId w15:val="{5EFD330F-EFA7-4096-873D-AE091D10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C06"/>
    <w:rPr>
      <w:rFonts w:eastAsiaTheme="majorEastAsia" w:cstheme="majorBidi"/>
      <w:color w:val="272727" w:themeColor="text1" w:themeTint="D8"/>
    </w:rPr>
  </w:style>
  <w:style w:type="paragraph" w:styleId="Title">
    <w:name w:val="Title"/>
    <w:basedOn w:val="Normal"/>
    <w:next w:val="Normal"/>
    <w:link w:val="TitleChar"/>
    <w:uiPriority w:val="10"/>
    <w:qFormat/>
    <w:rsid w:val="001A5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C06"/>
    <w:pPr>
      <w:spacing w:before="160"/>
      <w:jc w:val="center"/>
    </w:pPr>
    <w:rPr>
      <w:i/>
      <w:iCs/>
      <w:color w:val="404040" w:themeColor="text1" w:themeTint="BF"/>
    </w:rPr>
  </w:style>
  <w:style w:type="character" w:customStyle="1" w:styleId="QuoteChar">
    <w:name w:val="Quote Char"/>
    <w:basedOn w:val="DefaultParagraphFont"/>
    <w:link w:val="Quote"/>
    <w:uiPriority w:val="29"/>
    <w:rsid w:val="001A5C06"/>
    <w:rPr>
      <w:i/>
      <w:iCs/>
      <w:color w:val="404040" w:themeColor="text1" w:themeTint="BF"/>
    </w:rPr>
  </w:style>
  <w:style w:type="paragraph" w:styleId="ListParagraph">
    <w:name w:val="List Paragraph"/>
    <w:basedOn w:val="Normal"/>
    <w:uiPriority w:val="34"/>
    <w:qFormat/>
    <w:rsid w:val="001A5C06"/>
    <w:pPr>
      <w:ind w:left="720"/>
      <w:contextualSpacing/>
    </w:pPr>
  </w:style>
  <w:style w:type="character" w:styleId="IntenseEmphasis">
    <w:name w:val="Intense Emphasis"/>
    <w:basedOn w:val="DefaultParagraphFont"/>
    <w:uiPriority w:val="21"/>
    <w:qFormat/>
    <w:rsid w:val="001A5C06"/>
    <w:rPr>
      <w:i/>
      <w:iCs/>
      <w:color w:val="0F4761" w:themeColor="accent1" w:themeShade="BF"/>
    </w:rPr>
  </w:style>
  <w:style w:type="paragraph" w:styleId="IntenseQuote">
    <w:name w:val="Intense Quote"/>
    <w:basedOn w:val="Normal"/>
    <w:next w:val="Normal"/>
    <w:link w:val="IntenseQuoteChar"/>
    <w:uiPriority w:val="30"/>
    <w:qFormat/>
    <w:rsid w:val="001A5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C06"/>
    <w:rPr>
      <w:i/>
      <w:iCs/>
      <w:color w:val="0F4761" w:themeColor="accent1" w:themeShade="BF"/>
    </w:rPr>
  </w:style>
  <w:style w:type="character" w:styleId="IntenseReference">
    <w:name w:val="Intense Reference"/>
    <w:basedOn w:val="DefaultParagraphFont"/>
    <w:uiPriority w:val="32"/>
    <w:qFormat/>
    <w:rsid w:val="001A5C06"/>
    <w:rPr>
      <w:b/>
      <w:bCs/>
      <w:smallCaps/>
      <w:color w:val="0F4761" w:themeColor="accent1" w:themeShade="BF"/>
      <w:spacing w:val="5"/>
    </w:rPr>
  </w:style>
  <w:style w:type="character" w:styleId="Hyperlink">
    <w:name w:val="Hyperlink"/>
    <w:basedOn w:val="DefaultParagraphFont"/>
    <w:uiPriority w:val="99"/>
    <w:unhideWhenUsed/>
    <w:rsid w:val="001A5C06"/>
    <w:rPr>
      <w:color w:val="467886" w:themeColor="hyperlink"/>
      <w:u w:val="single"/>
    </w:rPr>
  </w:style>
  <w:style w:type="character" w:styleId="UnresolvedMention">
    <w:name w:val="Unresolved Mention"/>
    <w:basedOn w:val="DefaultParagraphFont"/>
    <w:uiPriority w:val="99"/>
    <w:semiHidden/>
    <w:unhideWhenUsed/>
    <w:rsid w:val="001A5C06"/>
    <w:rPr>
      <w:color w:val="605E5C"/>
      <w:shd w:val="clear" w:color="auto" w:fill="E1DFDD"/>
    </w:rPr>
  </w:style>
  <w:style w:type="paragraph" w:styleId="NoSpacing">
    <w:name w:val="No Spacing"/>
    <w:uiPriority w:val="1"/>
    <w:qFormat/>
    <w:rsid w:val="00D93485"/>
    <w:pPr>
      <w:spacing w:after="0" w:line="240" w:lineRule="auto"/>
    </w:pPr>
  </w:style>
  <w:style w:type="paragraph" w:styleId="Header">
    <w:name w:val="header"/>
    <w:basedOn w:val="Normal"/>
    <w:link w:val="HeaderChar"/>
    <w:uiPriority w:val="99"/>
    <w:unhideWhenUsed/>
    <w:rsid w:val="00D93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485"/>
  </w:style>
  <w:style w:type="paragraph" w:styleId="Footer">
    <w:name w:val="footer"/>
    <w:basedOn w:val="Normal"/>
    <w:link w:val="FooterChar"/>
    <w:uiPriority w:val="99"/>
    <w:unhideWhenUsed/>
    <w:rsid w:val="00D93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6384">
      <w:bodyDiv w:val="1"/>
      <w:marLeft w:val="0"/>
      <w:marRight w:val="0"/>
      <w:marTop w:val="0"/>
      <w:marBottom w:val="0"/>
      <w:divBdr>
        <w:top w:val="none" w:sz="0" w:space="0" w:color="auto"/>
        <w:left w:val="none" w:sz="0" w:space="0" w:color="auto"/>
        <w:bottom w:val="none" w:sz="0" w:space="0" w:color="auto"/>
        <w:right w:val="none" w:sz="0" w:space="0" w:color="auto"/>
      </w:divBdr>
      <w:divsChild>
        <w:div w:id="88622402">
          <w:marLeft w:val="0"/>
          <w:marRight w:val="0"/>
          <w:marTop w:val="0"/>
          <w:marBottom w:val="0"/>
          <w:divBdr>
            <w:top w:val="none" w:sz="0" w:space="0" w:color="auto"/>
            <w:left w:val="none" w:sz="0" w:space="0" w:color="auto"/>
            <w:bottom w:val="none" w:sz="0" w:space="0" w:color="auto"/>
            <w:right w:val="none" w:sz="0" w:space="0" w:color="auto"/>
          </w:divBdr>
          <w:divsChild>
            <w:div w:id="1825318618">
              <w:marLeft w:val="0"/>
              <w:marRight w:val="0"/>
              <w:marTop w:val="0"/>
              <w:marBottom w:val="0"/>
              <w:divBdr>
                <w:top w:val="none" w:sz="0" w:space="0" w:color="auto"/>
                <w:left w:val="none" w:sz="0" w:space="0" w:color="auto"/>
                <w:bottom w:val="none" w:sz="0" w:space="0" w:color="auto"/>
                <w:right w:val="none" w:sz="0" w:space="0" w:color="auto"/>
              </w:divBdr>
              <w:divsChild>
                <w:div w:id="246616325">
                  <w:marLeft w:val="0"/>
                  <w:marRight w:val="0"/>
                  <w:marTop w:val="0"/>
                  <w:marBottom w:val="0"/>
                  <w:divBdr>
                    <w:top w:val="none" w:sz="0" w:space="0" w:color="auto"/>
                    <w:left w:val="none" w:sz="0" w:space="0" w:color="auto"/>
                    <w:bottom w:val="none" w:sz="0" w:space="0" w:color="auto"/>
                    <w:right w:val="none" w:sz="0" w:space="0" w:color="auto"/>
                  </w:divBdr>
                  <w:divsChild>
                    <w:div w:id="14790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2427">
          <w:marLeft w:val="0"/>
          <w:marRight w:val="0"/>
          <w:marTop w:val="0"/>
          <w:marBottom w:val="0"/>
          <w:divBdr>
            <w:top w:val="none" w:sz="0" w:space="0" w:color="auto"/>
            <w:left w:val="none" w:sz="0" w:space="0" w:color="auto"/>
            <w:bottom w:val="none" w:sz="0" w:space="0" w:color="auto"/>
            <w:right w:val="none" w:sz="0" w:space="0" w:color="auto"/>
          </w:divBdr>
          <w:divsChild>
            <w:div w:id="573778258">
              <w:marLeft w:val="0"/>
              <w:marRight w:val="0"/>
              <w:marTop w:val="0"/>
              <w:marBottom w:val="0"/>
              <w:divBdr>
                <w:top w:val="none" w:sz="0" w:space="0" w:color="auto"/>
                <w:left w:val="none" w:sz="0" w:space="0" w:color="auto"/>
                <w:bottom w:val="none" w:sz="0" w:space="0" w:color="auto"/>
                <w:right w:val="none" w:sz="0" w:space="0" w:color="auto"/>
              </w:divBdr>
            </w:div>
            <w:div w:id="1188061313">
              <w:marLeft w:val="0"/>
              <w:marRight w:val="0"/>
              <w:marTop w:val="0"/>
              <w:marBottom w:val="0"/>
              <w:divBdr>
                <w:top w:val="none" w:sz="0" w:space="0" w:color="auto"/>
                <w:left w:val="none" w:sz="0" w:space="0" w:color="auto"/>
                <w:bottom w:val="none" w:sz="0" w:space="0" w:color="auto"/>
                <w:right w:val="none" w:sz="0" w:space="0" w:color="auto"/>
              </w:divBdr>
              <w:divsChild>
                <w:div w:id="1145514023">
                  <w:marLeft w:val="0"/>
                  <w:marRight w:val="0"/>
                  <w:marTop w:val="0"/>
                  <w:marBottom w:val="0"/>
                  <w:divBdr>
                    <w:top w:val="none" w:sz="0" w:space="0" w:color="auto"/>
                    <w:left w:val="none" w:sz="0" w:space="0" w:color="auto"/>
                    <w:bottom w:val="none" w:sz="0" w:space="0" w:color="auto"/>
                    <w:right w:val="none" w:sz="0" w:space="0" w:color="auto"/>
                  </w:divBdr>
                  <w:divsChild>
                    <w:div w:id="964894747">
                      <w:marLeft w:val="0"/>
                      <w:marRight w:val="0"/>
                      <w:marTop w:val="0"/>
                      <w:marBottom w:val="0"/>
                      <w:divBdr>
                        <w:top w:val="none" w:sz="0" w:space="0" w:color="auto"/>
                        <w:left w:val="none" w:sz="0" w:space="0" w:color="auto"/>
                        <w:bottom w:val="none" w:sz="0" w:space="0" w:color="auto"/>
                        <w:right w:val="none" w:sz="0" w:space="0" w:color="auto"/>
                      </w:divBdr>
                    </w:div>
                  </w:divsChild>
                </w:div>
                <w:div w:id="572356416">
                  <w:marLeft w:val="0"/>
                  <w:marRight w:val="0"/>
                  <w:marTop w:val="0"/>
                  <w:marBottom w:val="0"/>
                  <w:divBdr>
                    <w:top w:val="none" w:sz="0" w:space="0" w:color="auto"/>
                    <w:left w:val="none" w:sz="0" w:space="0" w:color="auto"/>
                    <w:bottom w:val="none" w:sz="0" w:space="0" w:color="auto"/>
                    <w:right w:val="none" w:sz="0" w:space="0" w:color="auto"/>
                  </w:divBdr>
                  <w:divsChild>
                    <w:div w:id="2090693334">
                      <w:marLeft w:val="0"/>
                      <w:marRight w:val="0"/>
                      <w:marTop w:val="0"/>
                      <w:marBottom w:val="0"/>
                      <w:divBdr>
                        <w:top w:val="none" w:sz="0" w:space="0" w:color="auto"/>
                        <w:left w:val="none" w:sz="0" w:space="0" w:color="auto"/>
                        <w:bottom w:val="none" w:sz="0" w:space="0" w:color="auto"/>
                        <w:right w:val="none" w:sz="0" w:space="0" w:color="auto"/>
                      </w:divBdr>
                    </w:div>
                  </w:divsChild>
                </w:div>
                <w:div w:id="243607532">
                  <w:marLeft w:val="0"/>
                  <w:marRight w:val="0"/>
                  <w:marTop w:val="0"/>
                  <w:marBottom w:val="0"/>
                  <w:divBdr>
                    <w:top w:val="none" w:sz="0" w:space="0" w:color="auto"/>
                    <w:left w:val="none" w:sz="0" w:space="0" w:color="auto"/>
                    <w:bottom w:val="none" w:sz="0" w:space="0" w:color="auto"/>
                    <w:right w:val="none" w:sz="0" w:space="0" w:color="auto"/>
                  </w:divBdr>
                  <w:divsChild>
                    <w:div w:id="203829962">
                      <w:marLeft w:val="0"/>
                      <w:marRight w:val="0"/>
                      <w:marTop w:val="0"/>
                      <w:marBottom w:val="0"/>
                      <w:divBdr>
                        <w:top w:val="none" w:sz="0" w:space="0" w:color="auto"/>
                        <w:left w:val="none" w:sz="0" w:space="0" w:color="auto"/>
                        <w:bottom w:val="none" w:sz="0" w:space="0" w:color="auto"/>
                        <w:right w:val="none" w:sz="0" w:space="0" w:color="auto"/>
                      </w:divBdr>
                    </w:div>
                  </w:divsChild>
                </w:div>
                <w:div w:id="914626506">
                  <w:marLeft w:val="0"/>
                  <w:marRight w:val="0"/>
                  <w:marTop w:val="0"/>
                  <w:marBottom w:val="0"/>
                  <w:divBdr>
                    <w:top w:val="none" w:sz="0" w:space="0" w:color="auto"/>
                    <w:left w:val="none" w:sz="0" w:space="0" w:color="auto"/>
                    <w:bottom w:val="none" w:sz="0" w:space="0" w:color="auto"/>
                    <w:right w:val="none" w:sz="0" w:space="0" w:color="auto"/>
                  </w:divBdr>
                  <w:divsChild>
                    <w:div w:id="1651127648">
                      <w:marLeft w:val="0"/>
                      <w:marRight w:val="0"/>
                      <w:marTop w:val="0"/>
                      <w:marBottom w:val="0"/>
                      <w:divBdr>
                        <w:top w:val="none" w:sz="0" w:space="0" w:color="auto"/>
                        <w:left w:val="none" w:sz="0" w:space="0" w:color="auto"/>
                        <w:bottom w:val="none" w:sz="0" w:space="0" w:color="auto"/>
                        <w:right w:val="none" w:sz="0" w:space="0" w:color="auto"/>
                      </w:divBdr>
                    </w:div>
                  </w:divsChild>
                </w:div>
                <w:div w:id="875774838">
                  <w:marLeft w:val="0"/>
                  <w:marRight w:val="0"/>
                  <w:marTop w:val="0"/>
                  <w:marBottom w:val="0"/>
                  <w:divBdr>
                    <w:top w:val="none" w:sz="0" w:space="0" w:color="auto"/>
                    <w:left w:val="none" w:sz="0" w:space="0" w:color="auto"/>
                    <w:bottom w:val="none" w:sz="0" w:space="0" w:color="auto"/>
                    <w:right w:val="none" w:sz="0" w:space="0" w:color="auto"/>
                  </w:divBdr>
                  <w:divsChild>
                    <w:div w:id="936404200">
                      <w:marLeft w:val="0"/>
                      <w:marRight w:val="0"/>
                      <w:marTop w:val="0"/>
                      <w:marBottom w:val="0"/>
                      <w:divBdr>
                        <w:top w:val="none" w:sz="0" w:space="0" w:color="auto"/>
                        <w:left w:val="none" w:sz="0" w:space="0" w:color="auto"/>
                        <w:bottom w:val="none" w:sz="0" w:space="0" w:color="auto"/>
                        <w:right w:val="none" w:sz="0" w:space="0" w:color="auto"/>
                      </w:divBdr>
                    </w:div>
                  </w:divsChild>
                </w:div>
                <w:div w:id="813067013">
                  <w:marLeft w:val="0"/>
                  <w:marRight w:val="0"/>
                  <w:marTop w:val="0"/>
                  <w:marBottom w:val="0"/>
                  <w:divBdr>
                    <w:top w:val="none" w:sz="0" w:space="0" w:color="auto"/>
                    <w:left w:val="none" w:sz="0" w:space="0" w:color="auto"/>
                    <w:bottom w:val="none" w:sz="0" w:space="0" w:color="auto"/>
                    <w:right w:val="none" w:sz="0" w:space="0" w:color="auto"/>
                  </w:divBdr>
                  <w:divsChild>
                    <w:div w:id="3961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78747">
      <w:bodyDiv w:val="1"/>
      <w:marLeft w:val="0"/>
      <w:marRight w:val="0"/>
      <w:marTop w:val="0"/>
      <w:marBottom w:val="0"/>
      <w:divBdr>
        <w:top w:val="none" w:sz="0" w:space="0" w:color="auto"/>
        <w:left w:val="none" w:sz="0" w:space="0" w:color="auto"/>
        <w:bottom w:val="none" w:sz="0" w:space="0" w:color="auto"/>
        <w:right w:val="none" w:sz="0" w:space="0" w:color="auto"/>
      </w:divBdr>
      <w:divsChild>
        <w:div w:id="1779715007">
          <w:marLeft w:val="0"/>
          <w:marRight w:val="0"/>
          <w:marTop w:val="0"/>
          <w:marBottom w:val="0"/>
          <w:divBdr>
            <w:top w:val="none" w:sz="0" w:space="0" w:color="auto"/>
            <w:left w:val="none" w:sz="0" w:space="0" w:color="auto"/>
            <w:bottom w:val="none" w:sz="0" w:space="0" w:color="auto"/>
            <w:right w:val="none" w:sz="0" w:space="0" w:color="auto"/>
          </w:divBdr>
          <w:divsChild>
            <w:div w:id="2122842782">
              <w:marLeft w:val="0"/>
              <w:marRight w:val="0"/>
              <w:marTop w:val="0"/>
              <w:marBottom w:val="0"/>
              <w:divBdr>
                <w:top w:val="none" w:sz="0" w:space="0" w:color="auto"/>
                <w:left w:val="none" w:sz="0" w:space="0" w:color="auto"/>
                <w:bottom w:val="none" w:sz="0" w:space="0" w:color="auto"/>
                <w:right w:val="none" w:sz="0" w:space="0" w:color="auto"/>
              </w:divBdr>
              <w:divsChild>
                <w:div w:id="508252436">
                  <w:marLeft w:val="0"/>
                  <w:marRight w:val="0"/>
                  <w:marTop w:val="0"/>
                  <w:marBottom w:val="0"/>
                  <w:divBdr>
                    <w:top w:val="none" w:sz="0" w:space="0" w:color="auto"/>
                    <w:left w:val="none" w:sz="0" w:space="0" w:color="auto"/>
                    <w:bottom w:val="none" w:sz="0" w:space="0" w:color="auto"/>
                    <w:right w:val="none" w:sz="0" w:space="0" w:color="auto"/>
                  </w:divBdr>
                  <w:divsChild>
                    <w:div w:id="17867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9087">
          <w:marLeft w:val="0"/>
          <w:marRight w:val="0"/>
          <w:marTop w:val="0"/>
          <w:marBottom w:val="0"/>
          <w:divBdr>
            <w:top w:val="none" w:sz="0" w:space="0" w:color="auto"/>
            <w:left w:val="none" w:sz="0" w:space="0" w:color="auto"/>
            <w:bottom w:val="none" w:sz="0" w:space="0" w:color="auto"/>
            <w:right w:val="none" w:sz="0" w:space="0" w:color="auto"/>
          </w:divBdr>
          <w:divsChild>
            <w:div w:id="188304083">
              <w:marLeft w:val="0"/>
              <w:marRight w:val="0"/>
              <w:marTop w:val="0"/>
              <w:marBottom w:val="0"/>
              <w:divBdr>
                <w:top w:val="none" w:sz="0" w:space="0" w:color="auto"/>
                <w:left w:val="none" w:sz="0" w:space="0" w:color="auto"/>
                <w:bottom w:val="none" w:sz="0" w:space="0" w:color="auto"/>
                <w:right w:val="none" w:sz="0" w:space="0" w:color="auto"/>
              </w:divBdr>
            </w:div>
            <w:div w:id="1577277449">
              <w:marLeft w:val="0"/>
              <w:marRight w:val="0"/>
              <w:marTop w:val="0"/>
              <w:marBottom w:val="0"/>
              <w:divBdr>
                <w:top w:val="none" w:sz="0" w:space="0" w:color="auto"/>
                <w:left w:val="none" w:sz="0" w:space="0" w:color="auto"/>
                <w:bottom w:val="none" w:sz="0" w:space="0" w:color="auto"/>
                <w:right w:val="none" w:sz="0" w:space="0" w:color="auto"/>
              </w:divBdr>
              <w:divsChild>
                <w:div w:id="1469739640">
                  <w:marLeft w:val="0"/>
                  <w:marRight w:val="0"/>
                  <w:marTop w:val="0"/>
                  <w:marBottom w:val="0"/>
                  <w:divBdr>
                    <w:top w:val="none" w:sz="0" w:space="0" w:color="auto"/>
                    <w:left w:val="none" w:sz="0" w:space="0" w:color="auto"/>
                    <w:bottom w:val="none" w:sz="0" w:space="0" w:color="auto"/>
                    <w:right w:val="none" w:sz="0" w:space="0" w:color="auto"/>
                  </w:divBdr>
                  <w:divsChild>
                    <w:div w:id="669723890">
                      <w:marLeft w:val="0"/>
                      <w:marRight w:val="0"/>
                      <w:marTop w:val="0"/>
                      <w:marBottom w:val="0"/>
                      <w:divBdr>
                        <w:top w:val="none" w:sz="0" w:space="0" w:color="auto"/>
                        <w:left w:val="none" w:sz="0" w:space="0" w:color="auto"/>
                        <w:bottom w:val="none" w:sz="0" w:space="0" w:color="auto"/>
                        <w:right w:val="none" w:sz="0" w:space="0" w:color="auto"/>
                      </w:divBdr>
                    </w:div>
                  </w:divsChild>
                </w:div>
                <w:div w:id="1945503573">
                  <w:marLeft w:val="0"/>
                  <w:marRight w:val="0"/>
                  <w:marTop w:val="0"/>
                  <w:marBottom w:val="0"/>
                  <w:divBdr>
                    <w:top w:val="none" w:sz="0" w:space="0" w:color="auto"/>
                    <w:left w:val="none" w:sz="0" w:space="0" w:color="auto"/>
                    <w:bottom w:val="none" w:sz="0" w:space="0" w:color="auto"/>
                    <w:right w:val="none" w:sz="0" w:space="0" w:color="auto"/>
                  </w:divBdr>
                  <w:divsChild>
                    <w:div w:id="1437171710">
                      <w:marLeft w:val="0"/>
                      <w:marRight w:val="0"/>
                      <w:marTop w:val="0"/>
                      <w:marBottom w:val="0"/>
                      <w:divBdr>
                        <w:top w:val="none" w:sz="0" w:space="0" w:color="auto"/>
                        <w:left w:val="none" w:sz="0" w:space="0" w:color="auto"/>
                        <w:bottom w:val="none" w:sz="0" w:space="0" w:color="auto"/>
                        <w:right w:val="none" w:sz="0" w:space="0" w:color="auto"/>
                      </w:divBdr>
                    </w:div>
                  </w:divsChild>
                </w:div>
                <w:div w:id="68384773">
                  <w:marLeft w:val="0"/>
                  <w:marRight w:val="0"/>
                  <w:marTop w:val="0"/>
                  <w:marBottom w:val="0"/>
                  <w:divBdr>
                    <w:top w:val="none" w:sz="0" w:space="0" w:color="auto"/>
                    <w:left w:val="none" w:sz="0" w:space="0" w:color="auto"/>
                    <w:bottom w:val="none" w:sz="0" w:space="0" w:color="auto"/>
                    <w:right w:val="none" w:sz="0" w:space="0" w:color="auto"/>
                  </w:divBdr>
                  <w:divsChild>
                    <w:div w:id="1120994084">
                      <w:marLeft w:val="0"/>
                      <w:marRight w:val="0"/>
                      <w:marTop w:val="0"/>
                      <w:marBottom w:val="0"/>
                      <w:divBdr>
                        <w:top w:val="none" w:sz="0" w:space="0" w:color="auto"/>
                        <w:left w:val="none" w:sz="0" w:space="0" w:color="auto"/>
                        <w:bottom w:val="none" w:sz="0" w:space="0" w:color="auto"/>
                        <w:right w:val="none" w:sz="0" w:space="0" w:color="auto"/>
                      </w:divBdr>
                    </w:div>
                  </w:divsChild>
                </w:div>
                <w:div w:id="511378888">
                  <w:marLeft w:val="0"/>
                  <w:marRight w:val="0"/>
                  <w:marTop w:val="0"/>
                  <w:marBottom w:val="0"/>
                  <w:divBdr>
                    <w:top w:val="none" w:sz="0" w:space="0" w:color="auto"/>
                    <w:left w:val="none" w:sz="0" w:space="0" w:color="auto"/>
                    <w:bottom w:val="none" w:sz="0" w:space="0" w:color="auto"/>
                    <w:right w:val="none" w:sz="0" w:space="0" w:color="auto"/>
                  </w:divBdr>
                  <w:divsChild>
                    <w:div w:id="276764434">
                      <w:marLeft w:val="0"/>
                      <w:marRight w:val="0"/>
                      <w:marTop w:val="0"/>
                      <w:marBottom w:val="0"/>
                      <w:divBdr>
                        <w:top w:val="none" w:sz="0" w:space="0" w:color="auto"/>
                        <w:left w:val="none" w:sz="0" w:space="0" w:color="auto"/>
                        <w:bottom w:val="none" w:sz="0" w:space="0" w:color="auto"/>
                        <w:right w:val="none" w:sz="0" w:space="0" w:color="auto"/>
                      </w:divBdr>
                    </w:div>
                  </w:divsChild>
                </w:div>
                <w:div w:id="1313212416">
                  <w:marLeft w:val="0"/>
                  <w:marRight w:val="0"/>
                  <w:marTop w:val="0"/>
                  <w:marBottom w:val="0"/>
                  <w:divBdr>
                    <w:top w:val="none" w:sz="0" w:space="0" w:color="auto"/>
                    <w:left w:val="none" w:sz="0" w:space="0" w:color="auto"/>
                    <w:bottom w:val="none" w:sz="0" w:space="0" w:color="auto"/>
                    <w:right w:val="none" w:sz="0" w:space="0" w:color="auto"/>
                  </w:divBdr>
                  <w:divsChild>
                    <w:div w:id="1446192092">
                      <w:marLeft w:val="0"/>
                      <w:marRight w:val="0"/>
                      <w:marTop w:val="0"/>
                      <w:marBottom w:val="0"/>
                      <w:divBdr>
                        <w:top w:val="none" w:sz="0" w:space="0" w:color="auto"/>
                        <w:left w:val="none" w:sz="0" w:space="0" w:color="auto"/>
                        <w:bottom w:val="none" w:sz="0" w:space="0" w:color="auto"/>
                        <w:right w:val="none" w:sz="0" w:space="0" w:color="auto"/>
                      </w:divBdr>
                    </w:div>
                  </w:divsChild>
                </w:div>
                <w:div w:id="1516918956">
                  <w:marLeft w:val="0"/>
                  <w:marRight w:val="0"/>
                  <w:marTop w:val="0"/>
                  <w:marBottom w:val="0"/>
                  <w:divBdr>
                    <w:top w:val="none" w:sz="0" w:space="0" w:color="auto"/>
                    <w:left w:val="none" w:sz="0" w:space="0" w:color="auto"/>
                    <w:bottom w:val="none" w:sz="0" w:space="0" w:color="auto"/>
                    <w:right w:val="none" w:sz="0" w:space="0" w:color="auto"/>
                  </w:divBdr>
                  <w:divsChild>
                    <w:div w:id="2049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ic.ca/socialsciences/geography/people/faculty/index.php" TargetMode="External"/><Relationship Id="rId13" Type="http://schemas.openxmlformats.org/officeDocument/2006/relationships/hyperlink" Target="https://www.bclaws.gov.bc.ca/civix/document/id/complete/statreg/00_96210_0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eogchair@uvic.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FRrecruit@uvi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vicfa.ca/" TargetMode="External"/><Relationship Id="rId5" Type="http://schemas.openxmlformats.org/officeDocument/2006/relationships/footnotes" Target="footnotes.xml"/><Relationship Id="rId15" Type="http://schemas.openxmlformats.org/officeDocument/2006/relationships/hyperlink" Target="https://www.uvic.ca/equity/employment-equity/statement/" TargetMode="External"/><Relationship Id="rId10" Type="http://schemas.openxmlformats.org/officeDocument/2006/relationships/hyperlink" Target="https://www.uvic.ca/vpacademic/conditions-appointment/collective-agreement/index.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piicd@uvic.ca" TargetMode="External"/><Relationship Id="rId14" Type="http://schemas.openxmlformats.org/officeDocument/2006/relationships/hyperlink" Target="https://www.uvic.ca/equity-action-plan/take-action/key-concept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Potosnak</dc:creator>
  <cp:keywords/>
  <dc:description/>
  <cp:lastModifiedBy>Hilary Potosnak</cp:lastModifiedBy>
  <cp:revision>1</cp:revision>
  <dcterms:created xsi:type="dcterms:W3CDTF">2025-11-04T23:01:00Z</dcterms:created>
  <dcterms:modified xsi:type="dcterms:W3CDTF">2025-11-04T23:21:00Z</dcterms:modified>
</cp:coreProperties>
</file>