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36BF" w14:textId="77777777" w:rsidR="00C81C61" w:rsidRPr="00C81C61" w:rsidRDefault="00C81C61" w:rsidP="00C81C61">
      <w:pPr>
        <w:jc w:val="center"/>
        <w:rPr>
          <w:sz w:val="32"/>
          <w:szCs w:val="32"/>
        </w:rPr>
      </w:pPr>
      <w:r w:rsidRPr="00C81C61">
        <w:rPr>
          <w:sz w:val="32"/>
          <w:szCs w:val="32"/>
        </w:rPr>
        <w:t>Sessional Instructor, Geoscience</w:t>
      </w:r>
    </w:p>
    <w:p w14:paraId="56D628AF" w14:textId="0BE1550D" w:rsidR="00C81C61" w:rsidRPr="00C81C61" w:rsidRDefault="00C81C61" w:rsidP="00C81C61">
      <w:r w:rsidRPr="00C81C61">
        <w:t>Geoscience</w:t>
      </w:r>
      <w:r w:rsidRPr="00C81C61">
        <w:br/>
        <w:t>Abbotsford (King Road)</w:t>
      </w:r>
      <w:r w:rsidRPr="00C81C61">
        <w:br/>
        <w:t>Application deadline: </w:t>
      </w:r>
      <w:r w:rsidRPr="00C81C61">
        <w:rPr>
          <w:b/>
          <w:bCs/>
        </w:rPr>
        <w:t>June 22, 2025</w:t>
      </w:r>
    </w:p>
    <w:p w14:paraId="70E39F9B" w14:textId="77777777" w:rsidR="00C81C61" w:rsidRPr="00C81C61" w:rsidRDefault="00C81C61" w:rsidP="00C81C61">
      <w:pPr>
        <w:rPr>
          <w:b/>
          <w:bCs/>
          <w:i/>
          <w:iCs/>
        </w:rPr>
      </w:pPr>
      <w:r w:rsidRPr="00C81C61">
        <w:rPr>
          <w:b/>
          <w:bCs/>
          <w:i/>
          <w:iCs/>
        </w:rPr>
        <w:t>Job Number:</w:t>
      </w:r>
    </w:p>
    <w:p w14:paraId="676EFBEF" w14:textId="77777777" w:rsidR="00C81C61" w:rsidRPr="00C81C61" w:rsidRDefault="00C81C61" w:rsidP="00C81C61">
      <w:pPr>
        <w:rPr>
          <w:i/>
          <w:iCs/>
        </w:rPr>
      </w:pPr>
      <w:r w:rsidRPr="00C81C61">
        <w:rPr>
          <w:i/>
          <w:iCs/>
        </w:rPr>
        <w:t>J0525-1045</w:t>
      </w:r>
    </w:p>
    <w:p w14:paraId="27C3FF21" w14:textId="77777777" w:rsidR="00C81C61" w:rsidRPr="00C81C61" w:rsidRDefault="00C81C61" w:rsidP="00C81C61">
      <w:pPr>
        <w:rPr>
          <w:b/>
          <w:bCs/>
          <w:i/>
          <w:iCs/>
        </w:rPr>
      </w:pPr>
      <w:r w:rsidRPr="00C81C61">
        <w:rPr>
          <w:b/>
          <w:bCs/>
          <w:i/>
          <w:iCs/>
        </w:rPr>
        <w:t>Status:</w:t>
      </w:r>
    </w:p>
    <w:p w14:paraId="251F5FC5" w14:textId="77777777" w:rsidR="00C81C61" w:rsidRPr="00C81C61" w:rsidRDefault="00C81C61" w:rsidP="00C81C61">
      <w:pPr>
        <w:rPr>
          <w:i/>
          <w:iCs/>
        </w:rPr>
      </w:pPr>
      <w:r w:rsidRPr="00C81C61">
        <w:rPr>
          <w:i/>
          <w:iCs/>
        </w:rPr>
        <w:t>Sessional</w:t>
      </w:r>
    </w:p>
    <w:p w14:paraId="3FA9C6AF" w14:textId="77777777" w:rsidR="00C81C61" w:rsidRPr="00C81C61" w:rsidRDefault="00C81C61" w:rsidP="00C81C61">
      <w:pPr>
        <w:rPr>
          <w:b/>
          <w:bCs/>
          <w:i/>
          <w:iCs/>
        </w:rPr>
      </w:pPr>
      <w:r w:rsidRPr="00C81C61">
        <w:rPr>
          <w:b/>
          <w:bCs/>
          <w:i/>
          <w:iCs/>
        </w:rPr>
        <w:t>Open Positions:</w:t>
      </w:r>
    </w:p>
    <w:p w14:paraId="6F37F14D" w14:textId="77777777" w:rsidR="00C81C61" w:rsidRPr="00C81C61" w:rsidRDefault="00C81C61" w:rsidP="00C81C61">
      <w:pPr>
        <w:rPr>
          <w:i/>
          <w:iCs/>
        </w:rPr>
      </w:pPr>
      <w:r w:rsidRPr="00C81C61">
        <w:rPr>
          <w:i/>
          <w:iCs/>
        </w:rPr>
        <w:t>4</w:t>
      </w:r>
    </w:p>
    <w:p w14:paraId="50310CFC" w14:textId="77777777" w:rsidR="00C81C61" w:rsidRPr="00C81C61" w:rsidRDefault="00C81C61" w:rsidP="00C81C61">
      <w:pPr>
        <w:rPr>
          <w:b/>
          <w:bCs/>
          <w:i/>
          <w:iCs/>
        </w:rPr>
      </w:pPr>
      <w:r w:rsidRPr="00C81C61">
        <w:rPr>
          <w:b/>
          <w:bCs/>
          <w:i/>
          <w:iCs/>
        </w:rPr>
        <w:t>Salary Scale:</w:t>
      </w:r>
    </w:p>
    <w:p w14:paraId="04CBFCB0" w14:textId="77777777" w:rsidR="00C81C61" w:rsidRPr="00C81C61" w:rsidRDefault="00C81C61" w:rsidP="00C81C61">
      <w:pPr>
        <w:rPr>
          <w:i/>
          <w:iCs/>
        </w:rPr>
      </w:pPr>
      <w:r w:rsidRPr="00C81C61">
        <w:rPr>
          <w:i/>
          <w:iCs/>
        </w:rPr>
        <w:t>Sessional Faculty Salary Scale</w:t>
      </w:r>
    </w:p>
    <w:p w14:paraId="20A996F3" w14:textId="77777777" w:rsidR="00C81C61" w:rsidRPr="00C81C61" w:rsidRDefault="00C81C61" w:rsidP="00C81C61">
      <w:pPr>
        <w:rPr>
          <w:b/>
          <w:bCs/>
          <w:i/>
          <w:iCs/>
        </w:rPr>
      </w:pPr>
      <w:r w:rsidRPr="00C81C61">
        <w:rPr>
          <w:b/>
          <w:bCs/>
          <w:i/>
          <w:iCs/>
        </w:rPr>
        <w:t>Hours/Week:</w:t>
      </w:r>
    </w:p>
    <w:p w14:paraId="2510A5CC" w14:textId="77777777" w:rsidR="00C81C61" w:rsidRPr="00C81C61" w:rsidRDefault="00C81C61" w:rsidP="00C81C61">
      <w:pPr>
        <w:rPr>
          <w:i/>
          <w:iCs/>
        </w:rPr>
      </w:pPr>
      <w:r w:rsidRPr="00C81C61">
        <w:rPr>
          <w:i/>
          <w:iCs/>
        </w:rPr>
        <w:t>10</w:t>
      </w:r>
    </w:p>
    <w:p w14:paraId="0AB53B76" w14:textId="77777777" w:rsidR="00C81C61" w:rsidRPr="00C81C61" w:rsidRDefault="00C81C61" w:rsidP="00C81C61">
      <w:pPr>
        <w:rPr>
          <w:b/>
          <w:bCs/>
          <w:i/>
          <w:iCs/>
        </w:rPr>
      </w:pPr>
      <w:r w:rsidRPr="00C81C61">
        <w:rPr>
          <w:b/>
          <w:bCs/>
          <w:i/>
          <w:iCs/>
        </w:rPr>
        <w:t>Salary:</w:t>
      </w:r>
    </w:p>
    <w:p w14:paraId="65B6C1C2" w14:textId="77777777" w:rsidR="00C81C61" w:rsidRDefault="00C81C61" w:rsidP="00C81C61">
      <w:pPr>
        <w:rPr>
          <w:i/>
          <w:iCs/>
        </w:rPr>
      </w:pPr>
      <w:r w:rsidRPr="00C81C61">
        <w:rPr>
          <w:i/>
          <w:iCs/>
        </w:rPr>
        <w:t>$8,104.04 - $8,319.55/Section</w:t>
      </w:r>
    </w:p>
    <w:p w14:paraId="38B16A70" w14:textId="6CC6A4E8" w:rsidR="00C81C61" w:rsidRPr="00C81C61" w:rsidRDefault="00C81C61" w:rsidP="00C81C61">
      <w:pPr>
        <w:rPr>
          <w:b/>
          <w:bCs/>
          <w:i/>
          <w:iCs/>
        </w:rPr>
      </w:pPr>
      <w:r w:rsidRPr="00C81C61">
        <w:rPr>
          <w:b/>
          <w:bCs/>
          <w:i/>
          <w:iCs/>
        </w:rPr>
        <w:t xml:space="preserve">Please apply online through our </w:t>
      </w:r>
      <w:hyperlink r:id="rId5" w:history="1">
        <w:r w:rsidRPr="00C81C61">
          <w:rPr>
            <w:rStyle w:val="Hyperlink"/>
            <w:b/>
            <w:bCs/>
            <w:i/>
            <w:iCs/>
          </w:rPr>
          <w:t>Career page</w:t>
        </w:r>
      </w:hyperlink>
      <w:r w:rsidRPr="00C81C61">
        <w:rPr>
          <w:b/>
          <w:bCs/>
          <w:i/>
          <w:iCs/>
        </w:rPr>
        <w:t xml:space="preserve">. </w:t>
      </w:r>
    </w:p>
    <w:p w14:paraId="2F34098B" w14:textId="77777777" w:rsidR="00C81C61" w:rsidRPr="00C81C61" w:rsidRDefault="00C81C61" w:rsidP="00C81C61">
      <w:pPr>
        <w:rPr>
          <w:sz w:val="28"/>
          <w:szCs w:val="28"/>
        </w:rPr>
      </w:pPr>
      <w:r w:rsidRPr="00C81C61">
        <w:rPr>
          <w:sz w:val="28"/>
          <w:szCs w:val="28"/>
        </w:rPr>
        <w:t>Job Summary </w:t>
      </w:r>
    </w:p>
    <w:p w14:paraId="7A5ED9B5" w14:textId="77777777" w:rsidR="00C81C61" w:rsidRPr="00C81C61" w:rsidRDefault="00C81C61" w:rsidP="00C81C61">
      <w:r w:rsidRPr="00C81C61">
        <w:t>The department of Geoscience is seeking qualified applicants to teach the following courses in the Fall 2025 semester: GEOG 103 The Physical Environment. This course is contingent on successful enrolment.</w:t>
      </w:r>
    </w:p>
    <w:p w14:paraId="23D2E825" w14:textId="77777777" w:rsidR="00C81C61" w:rsidRPr="00C81C61" w:rsidRDefault="00C81C61" w:rsidP="00C81C61">
      <w:pPr>
        <w:rPr>
          <w:sz w:val="28"/>
          <w:szCs w:val="28"/>
        </w:rPr>
      </w:pPr>
      <w:r w:rsidRPr="00C81C61">
        <w:rPr>
          <w:sz w:val="28"/>
          <w:szCs w:val="28"/>
        </w:rPr>
        <w:t>Qualifications </w:t>
      </w:r>
    </w:p>
    <w:p w14:paraId="6D20A2CA" w14:textId="77777777" w:rsidR="00C81C61" w:rsidRPr="00C81C61" w:rsidRDefault="00C81C61" w:rsidP="00C81C61">
      <w:r w:rsidRPr="00C81C61">
        <w:t xml:space="preserve">Applicants </w:t>
      </w:r>
      <w:proofErr w:type="gramStart"/>
      <w:r w:rsidRPr="00C81C61">
        <w:t>must :</w:t>
      </w:r>
      <w:proofErr w:type="gramEnd"/>
    </w:p>
    <w:p w14:paraId="181206F0" w14:textId="77777777" w:rsidR="00C81C61" w:rsidRPr="00C81C61" w:rsidRDefault="00C81C61" w:rsidP="00C81C61">
      <w:pPr>
        <w:numPr>
          <w:ilvl w:val="0"/>
          <w:numId w:val="1"/>
        </w:numPr>
      </w:pPr>
      <w:r w:rsidRPr="00C81C61">
        <w:t xml:space="preserve">Possess at minimum a </w:t>
      </w:r>
      <w:proofErr w:type="gramStart"/>
      <w:r w:rsidRPr="00C81C61">
        <w:t>Masters</w:t>
      </w:r>
      <w:proofErr w:type="gramEnd"/>
      <w:r w:rsidRPr="00C81C61">
        <w:t xml:space="preserve"> degree in Geography or related discipline; PhD preferred.</w:t>
      </w:r>
    </w:p>
    <w:p w14:paraId="06A0D9DE" w14:textId="77777777" w:rsidR="00C81C61" w:rsidRPr="00C81C61" w:rsidRDefault="00C81C61" w:rsidP="00C81C61">
      <w:pPr>
        <w:numPr>
          <w:ilvl w:val="0"/>
          <w:numId w:val="1"/>
        </w:numPr>
      </w:pPr>
      <w:r w:rsidRPr="00C81C61">
        <w:t>Demonstrate exceptional and innovative teaching in the required course area.</w:t>
      </w:r>
    </w:p>
    <w:p w14:paraId="63D2C15C" w14:textId="77777777" w:rsidR="00C81C61" w:rsidRPr="00C81C61" w:rsidRDefault="00C81C61" w:rsidP="00C81C61">
      <w:pPr>
        <w:rPr>
          <w:sz w:val="28"/>
          <w:szCs w:val="28"/>
        </w:rPr>
      </w:pPr>
      <w:r w:rsidRPr="00C81C61">
        <w:rPr>
          <w:sz w:val="28"/>
          <w:szCs w:val="28"/>
        </w:rPr>
        <w:t>How to Apply </w:t>
      </w:r>
    </w:p>
    <w:p w14:paraId="2750CA9A" w14:textId="77777777" w:rsidR="00C81C61" w:rsidRPr="00C81C61" w:rsidRDefault="00C81C61" w:rsidP="00C81C61">
      <w:r w:rsidRPr="00C81C61">
        <w:t>Applicants should include: </w:t>
      </w:r>
    </w:p>
    <w:p w14:paraId="61794A2A" w14:textId="77777777" w:rsidR="00C81C61" w:rsidRPr="00C81C61" w:rsidRDefault="00C81C61" w:rsidP="00C81C61">
      <w:pPr>
        <w:numPr>
          <w:ilvl w:val="0"/>
          <w:numId w:val="2"/>
        </w:numPr>
      </w:pPr>
      <w:r w:rsidRPr="00C81C61">
        <w:t>a cover letter,</w:t>
      </w:r>
    </w:p>
    <w:p w14:paraId="051F0D65" w14:textId="77777777" w:rsidR="00C81C61" w:rsidRPr="00C81C61" w:rsidRDefault="00C81C61" w:rsidP="00C81C61">
      <w:pPr>
        <w:numPr>
          <w:ilvl w:val="0"/>
          <w:numId w:val="2"/>
        </w:numPr>
      </w:pPr>
      <w:r w:rsidRPr="00C81C61">
        <w:t>a CV,</w:t>
      </w:r>
    </w:p>
    <w:p w14:paraId="135190E5" w14:textId="77777777" w:rsidR="00C81C61" w:rsidRPr="00C81C61" w:rsidRDefault="00C81C61" w:rsidP="00C81C61">
      <w:pPr>
        <w:numPr>
          <w:ilvl w:val="0"/>
          <w:numId w:val="2"/>
        </w:numPr>
      </w:pPr>
      <w:r w:rsidRPr="00C81C61">
        <w:lastRenderedPageBreak/>
        <w:t>a statement of their teaching philosophy and evidence of exceptional and innovative teaching,</w:t>
      </w:r>
    </w:p>
    <w:p w14:paraId="3B305352" w14:textId="77777777" w:rsidR="00C81C61" w:rsidRPr="00C81C61" w:rsidRDefault="00C81C61" w:rsidP="00C81C61">
      <w:pPr>
        <w:numPr>
          <w:ilvl w:val="0"/>
          <w:numId w:val="2"/>
        </w:numPr>
      </w:pPr>
      <w:r w:rsidRPr="00C81C61">
        <w:t>and the names of three references.</w:t>
      </w:r>
    </w:p>
    <w:p w14:paraId="47F9381F" w14:textId="77777777" w:rsidR="00C81C61" w:rsidRPr="00C81C61" w:rsidRDefault="00C81C61" w:rsidP="00C81C61">
      <w:r w:rsidRPr="00C81C61">
        <w:t>We will start reviewing the applications on June 9th, 2025. However, this posting will be opened until June 22nd, 2025. </w:t>
      </w:r>
    </w:p>
    <w:p w14:paraId="3EEAD41B" w14:textId="77777777" w:rsidR="00C81C61" w:rsidRPr="00C81C61" w:rsidRDefault="00C81C61" w:rsidP="00C81C61">
      <w:pPr>
        <w:rPr>
          <w:sz w:val="28"/>
          <w:szCs w:val="28"/>
        </w:rPr>
      </w:pPr>
      <w:r w:rsidRPr="00C81C61">
        <w:rPr>
          <w:sz w:val="28"/>
          <w:szCs w:val="28"/>
        </w:rPr>
        <w:t>About UFV</w:t>
      </w:r>
    </w:p>
    <w:p w14:paraId="51D7D74A" w14:textId="77777777" w:rsidR="00C81C61" w:rsidRPr="00C81C61" w:rsidRDefault="00C81C61" w:rsidP="00C81C61">
      <w:r w:rsidRPr="00C81C61">
        <w:t xml:space="preserve">The University of the Fraser Valley is located on the traditional territory of the </w:t>
      </w:r>
      <w:proofErr w:type="spellStart"/>
      <w:r w:rsidRPr="00C81C61">
        <w:t>Halq'eméylem</w:t>
      </w:r>
      <w:proofErr w:type="spellEnd"/>
      <w:r w:rsidRPr="00C81C61">
        <w:t xml:space="preserve">-speaking peoples. We express our gratitude and respect for the honour of living and working in </w:t>
      </w:r>
      <w:proofErr w:type="gramStart"/>
      <w:r w:rsidRPr="00C81C61">
        <w:t>Stó:lo</w:t>
      </w:r>
      <w:proofErr w:type="gramEnd"/>
      <w:r w:rsidRPr="00C81C61">
        <w:t xml:space="preserve"> </w:t>
      </w:r>
      <w:proofErr w:type="spellStart"/>
      <w:proofErr w:type="gramStart"/>
      <w:r w:rsidRPr="00C81C61">
        <w:t>Tém:éxw</w:t>
      </w:r>
      <w:proofErr w:type="spellEnd"/>
      <w:proofErr w:type="gramEnd"/>
      <w:r w:rsidRPr="00C81C61">
        <w:t xml:space="preserve"> (</w:t>
      </w:r>
      <w:proofErr w:type="gramStart"/>
      <w:r w:rsidRPr="00C81C61">
        <w:t>Stó:lo</w:t>
      </w:r>
      <w:proofErr w:type="gramEnd"/>
      <w:r w:rsidRPr="00C81C61">
        <w:t xml:space="preserve"> Land; </w:t>
      </w:r>
      <w:proofErr w:type="gramStart"/>
      <w:r w:rsidRPr="00C81C61">
        <w:t>Stó:lo</w:t>
      </w:r>
      <w:proofErr w:type="gramEnd"/>
      <w:r w:rsidRPr="00C81C61">
        <w:t xml:space="preserve"> World). In all that we do, UFV strives to support and honour the </w:t>
      </w:r>
      <w:proofErr w:type="gramStart"/>
      <w:r w:rsidRPr="00C81C61">
        <w:t>Stó:lo</w:t>
      </w:r>
      <w:proofErr w:type="gramEnd"/>
      <w:r w:rsidRPr="00C81C61">
        <w:t xml:space="preserve"> </w:t>
      </w:r>
      <w:proofErr w:type="gramStart"/>
      <w:r w:rsidRPr="00C81C61">
        <w:t>peoples</w:t>
      </w:r>
      <w:proofErr w:type="gramEnd"/>
      <w:r w:rsidRPr="00C81C61">
        <w:t xml:space="preserve"> goals of self-determination and well-being on these lands. A commitment to Indigenization and Reconciliation is core to our institutional Vision and </w:t>
      </w:r>
      <w:hyperlink r:id="rId6" w:history="1">
        <w:r w:rsidRPr="00C81C61">
          <w:rPr>
            <w:rStyle w:val="Hyperlink"/>
          </w:rPr>
          <w:t>Integrated Strategic Plan: IYAQAWTXW</w:t>
        </w:r>
      </w:hyperlink>
      <w:r w:rsidRPr="00C81C61">
        <w:t> — which means House of Transformation. This commitment includes the goal of centering Indigenous ways of knowing throughout our organization, recognizing our responsibilities to community, and a multi-year plan to increase the number of Indigenous faculty, staff, and administrators working at UFV.</w:t>
      </w:r>
    </w:p>
    <w:p w14:paraId="606B16A9" w14:textId="77777777" w:rsidR="00C81C61" w:rsidRPr="00C81C61" w:rsidRDefault="00C81C61" w:rsidP="00C81C61">
      <w:r w:rsidRPr="00C81C61">
        <w:t>UFV has campus locations in Abbotsford, Chilliwack, Mission, and Hope in the beautiful British Columbia, and in Chandigarh, India. Recognized as one of BC's top employers, UFV offers a combination of career and lifestyle benefits. Join a team of 1,400 passionate professionals who value integrity, inclusivity and excellence. At UFV, you will serve a vibrant community and shape the future of 15,000 students.</w:t>
      </w:r>
    </w:p>
    <w:p w14:paraId="07513700" w14:textId="77777777" w:rsidR="00C81C61" w:rsidRPr="00C81C61" w:rsidRDefault="00C81C61" w:rsidP="00C81C61">
      <w:r w:rsidRPr="00C81C61">
        <w:t>Indigenization, equity, and diversity are essential to our work as a university. A diverse community fosters the inclusion of voices that have been historically underrepresented and marginalized. At UFV, we are committed to recruiting a diverse workforce that represents the community we proudly serve. We encourage applications from Indigenous peoples, members of groups that experience discrimination due to race, colour, place of origin, ancestry, and/or religion, persons who identify as women and 2SLGBTQ+, and persons with disabilities. We invite applicants to complete a confidential self-identification survey as part of the application process. All questions are voluntary, with an option to decline to answer.  Information will be used to support efforts to broaden the diversity of the recruitment process, and results are not shared with the selection committee.  Inquiries about the survey may be directed to </w:t>
      </w:r>
      <w:hyperlink r:id="rId7" w:history="1">
        <w:r w:rsidRPr="00C81C61">
          <w:rPr>
            <w:rStyle w:val="Hyperlink"/>
          </w:rPr>
          <w:t>careers@ufv.ca</w:t>
        </w:r>
      </w:hyperlink>
      <w:r w:rsidRPr="00C81C61">
        <w:t>.  </w:t>
      </w:r>
      <w:hyperlink r:id="rId8" w:history="1">
        <w:r w:rsidRPr="00C81C61">
          <w:rPr>
            <w:rStyle w:val="Hyperlink"/>
          </w:rPr>
          <w:t>Learn more about our commitment to diversity and inclusion.</w:t>
        </w:r>
      </w:hyperlink>
    </w:p>
    <w:p w14:paraId="51B7BA2A" w14:textId="77777777" w:rsidR="00C81C61" w:rsidRPr="00C81C61" w:rsidRDefault="00C81C61" w:rsidP="00C81C61">
      <w:r w:rsidRPr="00C81C61">
        <w:t xml:space="preserve">All qualified candidates are encouraged to apply; however, Canadians and permanent residents will be given priority. </w:t>
      </w:r>
      <w:proofErr w:type="gramStart"/>
      <w:r w:rsidRPr="00C81C61">
        <w:t>In an effort to</w:t>
      </w:r>
      <w:proofErr w:type="gramEnd"/>
      <w:r w:rsidRPr="00C81C61">
        <w:t xml:space="preserve"> be both environmentally and fiscally responsible, UFV will contact only candidates receiving an interview. We thank all applicants for considering UFV for employment. Shortlisted applicants may be required to undergo a criminal record check and/ or a verification of their education credentials. </w:t>
      </w:r>
    </w:p>
    <w:p w14:paraId="106DBBD2" w14:textId="77777777" w:rsidR="00C81C61" w:rsidRPr="00C81C61" w:rsidRDefault="00C81C61" w:rsidP="00C81C61">
      <w:r w:rsidRPr="00C81C61">
        <w:t>UFV is committed to the principle of equity in employment.</w:t>
      </w:r>
    </w:p>
    <w:p w14:paraId="0E07411D" w14:textId="77777777" w:rsidR="0095717E" w:rsidRDefault="0095717E"/>
    <w:sectPr w:rsidR="009571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902D1"/>
    <w:multiLevelType w:val="multilevel"/>
    <w:tmpl w:val="763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A0996"/>
    <w:multiLevelType w:val="multilevel"/>
    <w:tmpl w:val="FF5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345445">
    <w:abstractNumId w:val="0"/>
  </w:num>
  <w:num w:numId="2" w16cid:durableId="1184783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61"/>
    <w:rsid w:val="0024776D"/>
    <w:rsid w:val="006A0D86"/>
    <w:rsid w:val="0095717E"/>
    <w:rsid w:val="00BB176C"/>
    <w:rsid w:val="00C81C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2E9"/>
  <w15:chartTrackingRefBased/>
  <w15:docId w15:val="{6BB632BB-A246-4391-9AFB-B7E4FE0B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C61"/>
    <w:rPr>
      <w:rFonts w:eastAsiaTheme="majorEastAsia" w:cstheme="majorBidi"/>
      <w:color w:val="272727" w:themeColor="text1" w:themeTint="D8"/>
    </w:rPr>
  </w:style>
  <w:style w:type="paragraph" w:styleId="Title">
    <w:name w:val="Title"/>
    <w:basedOn w:val="Normal"/>
    <w:next w:val="Normal"/>
    <w:link w:val="TitleChar"/>
    <w:uiPriority w:val="10"/>
    <w:qFormat/>
    <w:rsid w:val="00C81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C61"/>
    <w:pPr>
      <w:spacing w:before="160"/>
      <w:jc w:val="center"/>
    </w:pPr>
    <w:rPr>
      <w:i/>
      <w:iCs/>
      <w:color w:val="404040" w:themeColor="text1" w:themeTint="BF"/>
    </w:rPr>
  </w:style>
  <w:style w:type="character" w:customStyle="1" w:styleId="QuoteChar">
    <w:name w:val="Quote Char"/>
    <w:basedOn w:val="DefaultParagraphFont"/>
    <w:link w:val="Quote"/>
    <w:uiPriority w:val="29"/>
    <w:rsid w:val="00C81C61"/>
    <w:rPr>
      <w:i/>
      <w:iCs/>
      <w:color w:val="404040" w:themeColor="text1" w:themeTint="BF"/>
    </w:rPr>
  </w:style>
  <w:style w:type="paragraph" w:styleId="ListParagraph">
    <w:name w:val="List Paragraph"/>
    <w:basedOn w:val="Normal"/>
    <w:uiPriority w:val="34"/>
    <w:qFormat/>
    <w:rsid w:val="00C81C61"/>
    <w:pPr>
      <w:ind w:left="720"/>
      <w:contextualSpacing/>
    </w:pPr>
  </w:style>
  <w:style w:type="character" w:styleId="IntenseEmphasis">
    <w:name w:val="Intense Emphasis"/>
    <w:basedOn w:val="DefaultParagraphFont"/>
    <w:uiPriority w:val="21"/>
    <w:qFormat/>
    <w:rsid w:val="00C81C61"/>
    <w:rPr>
      <w:i/>
      <w:iCs/>
      <w:color w:val="0F4761" w:themeColor="accent1" w:themeShade="BF"/>
    </w:rPr>
  </w:style>
  <w:style w:type="paragraph" w:styleId="IntenseQuote">
    <w:name w:val="Intense Quote"/>
    <w:basedOn w:val="Normal"/>
    <w:next w:val="Normal"/>
    <w:link w:val="IntenseQuoteChar"/>
    <w:uiPriority w:val="30"/>
    <w:qFormat/>
    <w:rsid w:val="00C81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C61"/>
    <w:rPr>
      <w:i/>
      <w:iCs/>
      <w:color w:val="0F4761" w:themeColor="accent1" w:themeShade="BF"/>
    </w:rPr>
  </w:style>
  <w:style w:type="character" w:styleId="IntenseReference">
    <w:name w:val="Intense Reference"/>
    <w:basedOn w:val="DefaultParagraphFont"/>
    <w:uiPriority w:val="32"/>
    <w:qFormat/>
    <w:rsid w:val="00C81C61"/>
    <w:rPr>
      <w:b/>
      <w:bCs/>
      <w:smallCaps/>
      <w:color w:val="0F4761" w:themeColor="accent1" w:themeShade="BF"/>
      <w:spacing w:val="5"/>
    </w:rPr>
  </w:style>
  <w:style w:type="character" w:styleId="Hyperlink">
    <w:name w:val="Hyperlink"/>
    <w:basedOn w:val="DefaultParagraphFont"/>
    <w:uiPriority w:val="99"/>
    <w:unhideWhenUsed/>
    <w:rsid w:val="00C81C61"/>
    <w:rPr>
      <w:color w:val="467886" w:themeColor="hyperlink"/>
      <w:u w:val="single"/>
    </w:rPr>
  </w:style>
  <w:style w:type="character" w:styleId="UnresolvedMention">
    <w:name w:val="Unresolved Mention"/>
    <w:basedOn w:val="DefaultParagraphFont"/>
    <w:uiPriority w:val="99"/>
    <w:semiHidden/>
    <w:unhideWhenUsed/>
    <w:rsid w:val="00C8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05275">
      <w:bodyDiv w:val="1"/>
      <w:marLeft w:val="0"/>
      <w:marRight w:val="0"/>
      <w:marTop w:val="0"/>
      <w:marBottom w:val="0"/>
      <w:divBdr>
        <w:top w:val="none" w:sz="0" w:space="0" w:color="auto"/>
        <w:left w:val="none" w:sz="0" w:space="0" w:color="auto"/>
        <w:bottom w:val="none" w:sz="0" w:space="0" w:color="auto"/>
        <w:right w:val="none" w:sz="0" w:space="0" w:color="auto"/>
      </w:divBdr>
      <w:divsChild>
        <w:div w:id="1297756289">
          <w:marLeft w:val="0"/>
          <w:marRight w:val="0"/>
          <w:marTop w:val="0"/>
          <w:marBottom w:val="0"/>
          <w:divBdr>
            <w:top w:val="none" w:sz="0" w:space="0" w:color="auto"/>
            <w:left w:val="none" w:sz="0" w:space="0" w:color="auto"/>
            <w:bottom w:val="none" w:sz="0" w:space="0" w:color="auto"/>
            <w:right w:val="none" w:sz="0" w:space="0" w:color="auto"/>
          </w:divBdr>
          <w:divsChild>
            <w:div w:id="693775825">
              <w:marLeft w:val="0"/>
              <w:marRight w:val="0"/>
              <w:marTop w:val="0"/>
              <w:marBottom w:val="0"/>
              <w:divBdr>
                <w:top w:val="none" w:sz="0" w:space="0" w:color="auto"/>
                <w:left w:val="none" w:sz="0" w:space="0" w:color="auto"/>
                <w:bottom w:val="none" w:sz="0" w:space="0" w:color="auto"/>
                <w:right w:val="none" w:sz="0" w:space="0" w:color="auto"/>
              </w:divBdr>
            </w:div>
          </w:divsChild>
        </w:div>
        <w:div w:id="2092775108">
          <w:marLeft w:val="0"/>
          <w:marRight w:val="0"/>
          <w:marTop w:val="0"/>
          <w:marBottom w:val="0"/>
          <w:divBdr>
            <w:top w:val="none" w:sz="0" w:space="0" w:color="auto"/>
            <w:left w:val="none" w:sz="0" w:space="0" w:color="auto"/>
            <w:bottom w:val="none" w:sz="0" w:space="0" w:color="auto"/>
            <w:right w:val="none" w:sz="0" w:space="0" w:color="auto"/>
          </w:divBdr>
          <w:divsChild>
            <w:div w:id="742726481">
              <w:marLeft w:val="0"/>
              <w:marRight w:val="0"/>
              <w:marTop w:val="0"/>
              <w:marBottom w:val="0"/>
              <w:divBdr>
                <w:top w:val="single" w:sz="6" w:space="4" w:color="000000"/>
                <w:left w:val="none" w:sz="0" w:space="0" w:color="auto"/>
                <w:bottom w:val="none" w:sz="0" w:space="0" w:color="auto"/>
                <w:right w:val="none" w:sz="0" w:space="0" w:color="auto"/>
              </w:divBdr>
              <w:divsChild>
                <w:div w:id="1370956037">
                  <w:marLeft w:val="0"/>
                  <w:marRight w:val="0"/>
                  <w:marTop w:val="0"/>
                  <w:marBottom w:val="0"/>
                  <w:divBdr>
                    <w:top w:val="none" w:sz="0" w:space="0" w:color="auto"/>
                    <w:left w:val="none" w:sz="0" w:space="0" w:color="auto"/>
                    <w:bottom w:val="none" w:sz="0" w:space="0" w:color="auto"/>
                    <w:right w:val="none" w:sz="0" w:space="0" w:color="auto"/>
                  </w:divBdr>
                </w:div>
                <w:div w:id="1139034375">
                  <w:marLeft w:val="0"/>
                  <w:marRight w:val="0"/>
                  <w:marTop w:val="0"/>
                  <w:marBottom w:val="0"/>
                  <w:divBdr>
                    <w:top w:val="none" w:sz="0" w:space="0" w:color="auto"/>
                    <w:left w:val="none" w:sz="0" w:space="0" w:color="auto"/>
                    <w:bottom w:val="none" w:sz="0" w:space="0" w:color="auto"/>
                    <w:right w:val="none" w:sz="0" w:space="0" w:color="auto"/>
                  </w:divBdr>
                </w:div>
              </w:divsChild>
            </w:div>
            <w:div w:id="485628881">
              <w:marLeft w:val="0"/>
              <w:marRight w:val="0"/>
              <w:marTop w:val="0"/>
              <w:marBottom w:val="0"/>
              <w:divBdr>
                <w:top w:val="single" w:sz="6" w:space="4" w:color="000000"/>
                <w:left w:val="none" w:sz="0" w:space="0" w:color="auto"/>
                <w:bottom w:val="none" w:sz="0" w:space="0" w:color="auto"/>
                <w:right w:val="none" w:sz="0" w:space="0" w:color="auto"/>
              </w:divBdr>
              <w:divsChild>
                <w:div w:id="362479656">
                  <w:marLeft w:val="0"/>
                  <w:marRight w:val="0"/>
                  <w:marTop w:val="0"/>
                  <w:marBottom w:val="0"/>
                  <w:divBdr>
                    <w:top w:val="none" w:sz="0" w:space="0" w:color="auto"/>
                    <w:left w:val="none" w:sz="0" w:space="0" w:color="auto"/>
                    <w:bottom w:val="none" w:sz="0" w:space="0" w:color="auto"/>
                    <w:right w:val="none" w:sz="0" w:space="0" w:color="auto"/>
                  </w:divBdr>
                </w:div>
                <w:div w:id="107941626">
                  <w:marLeft w:val="0"/>
                  <w:marRight w:val="0"/>
                  <w:marTop w:val="0"/>
                  <w:marBottom w:val="0"/>
                  <w:divBdr>
                    <w:top w:val="none" w:sz="0" w:space="0" w:color="auto"/>
                    <w:left w:val="none" w:sz="0" w:space="0" w:color="auto"/>
                    <w:bottom w:val="none" w:sz="0" w:space="0" w:color="auto"/>
                    <w:right w:val="none" w:sz="0" w:space="0" w:color="auto"/>
                  </w:divBdr>
                </w:div>
              </w:divsChild>
            </w:div>
            <w:div w:id="314797771">
              <w:marLeft w:val="0"/>
              <w:marRight w:val="0"/>
              <w:marTop w:val="0"/>
              <w:marBottom w:val="0"/>
              <w:divBdr>
                <w:top w:val="single" w:sz="6" w:space="4" w:color="000000"/>
                <w:left w:val="none" w:sz="0" w:space="0" w:color="auto"/>
                <w:bottom w:val="none" w:sz="0" w:space="0" w:color="auto"/>
                <w:right w:val="none" w:sz="0" w:space="0" w:color="auto"/>
              </w:divBdr>
              <w:divsChild>
                <w:div w:id="716319648">
                  <w:marLeft w:val="0"/>
                  <w:marRight w:val="0"/>
                  <w:marTop w:val="0"/>
                  <w:marBottom w:val="0"/>
                  <w:divBdr>
                    <w:top w:val="none" w:sz="0" w:space="0" w:color="auto"/>
                    <w:left w:val="none" w:sz="0" w:space="0" w:color="auto"/>
                    <w:bottom w:val="none" w:sz="0" w:space="0" w:color="auto"/>
                    <w:right w:val="none" w:sz="0" w:space="0" w:color="auto"/>
                  </w:divBdr>
                </w:div>
                <w:div w:id="1006009817">
                  <w:marLeft w:val="0"/>
                  <w:marRight w:val="0"/>
                  <w:marTop w:val="0"/>
                  <w:marBottom w:val="0"/>
                  <w:divBdr>
                    <w:top w:val="none" w:sz="0" w:space="0" w:color="auto"/>
                    <w:left w:val="none" w:sz="0" w:space="0" w:color="auto"/>
                    <w:bottom w:val="none" w:sz="0" w:space="0" w:color="auto"/>
                    <w:right w:val="none" w:sz="0" w:space="0" w:color="auto"/>
                  </w:divBdr>
                </w:div>
              </w:divsChild>
            </w:div>
            <w:div w:id="1485388789">
              <w:marLeft w:val="0"/>
              <w:marRight w:val="0"/>
              <w:marTop w:val="0"/>
              <w:marBottom w:val="0"/>
              <w:divBdr>
                <w:top w:val="single" w:sz="6" w:space="4" w:color="000000"/>
                <w:left w:val="none" w:sz="0" w:space="0" w:color="auto"/>
                <w:bottom w:val="none" w:sz="0" w:space="0" w:color="auto"/>
                <w:right w:val="none" w:sz="0" w:space="0" w:color="auto"/>
              </w:divBdr>
              <w:divsChild>
                <w:div w:id="65494976">
                  <w:marLeft w:val="0"/>
                  <w:marRight w:val="0"/>
                  <w:marTop w:val="0"/>
                  <w:marBottom w:val="0"/>
                  <w:divBdr>
                    <w:top w:val="none" w:sz="0" w:space="0" w:color="auto"/>
                    <w:left w:val="none" w:sz="0" w:space="0" w:color="auto"/>
                    <w:bottom w:val="none" w:sz="0" w:space="0" w:color="auto"/>
                    <w:right w:val="none" w:sz="0" w:space="0" w:color="auto"/>
                  </w:divBdr>
                </w:div>
                <w:div w:id="1959339053">
                  <w:marLeft w:val="0"/>
                  <w:marRight w:val="0"/>
                  <w:marTop w:val="0"/>
                  <w:marBottom w:val="0"/>
                  <w:divBdr>
                    <w:top w:val="none" w:sz="0" w:space="0" w:color="auto"/>
                    <w:left w:val="none" w:sz="0" w:space="0" w:color="auto"/>
                    <w:bottom w:val="none" w:sz="0" w:space="0" w:color="auto"/>
                    <w:right w:val="none" w:sz="0" w:space="0" w:color="auto"/>
                  </w:divBdr>
                </w:div>
              </w:divsChild>
            </w:div>
            <w:div w:id="955479606">
              <w:marLeft w:val="0"/>
              <w:marRight w:val="0"/>
              <w:marTop w:val="0"/>
              <w:marBottom w:val="0"/>
              <w:divBdr>
                <w:top w:val="single" w:sz="6" w:space="4" w:color="000000"/>
                <w:left w:val="none" w:sz="0" w:space="0" w:color="auto"/>
                <w:bottom w:val="none" w:sz="0" w:space="0" w:color="auto"/>
                <w:right w:val="none" w:sz="0" w:space="0" w:color="auto"/>
              </w:divBdr>
              <w:divsChild>
                <w:div w:id="1035425702">
                  <w:marLeft w:val="0"/>
                  <w:marRight w:val="0"/>
                  <w:marTop w:val="0"/>
                  <w:marBottom w:val="0"/>
                  <w:divBdr>
                    <w:top w:val="none" w:sz="0" w:space="0" w:color="auto"/>
                    <w:left w:val="none" w:sz="0" w:space="0" w:color="auto"/>
                    <w:bottom w:val="none" w:sz="0" w:space="0" w:color="auto"/>
                    <w:right w:val="none" w:sz="0" w:space="0" w:color="auto"/>
                  </w:divBdr>
                </w:div>
                <w:div w:id="747581448">
                  <w:marLeft w:val="0"/>
                  <w:marRight w:val="0"/>
                  <w:marTop w:val="0"/>
                  <w:marBottom w:val="0"/>
                  <w:divBdr>
                    <w:top w:val="none" w:sz="0" w:space="0" w:color="auto"/>
                    <w:left w:val="none" w:sz="0" w:space="0" w:color="auto"/>
                    <w:bottom w:val="none" w:sz="0" w:space="0" w:color="auto"/>
                    <w:right w:val="none" w:sz="0" w:space="0" w:color="auto"/>
                  </w:divBdr>
                </w:div>
              </w:divsChild>
            </w:div>
            <w:div w:id="1781487512">
              <w:marLeft w:val="0"/>
              <w:marRight w:val="0"/>
              <w:marTop w:val="0"/>
              <w:marBottom w:val="0"/>
              <w:divBdr>
                <w:top w:val="single" w:sz="6" w:space="4" w:color="000000"/>
                <w:left w:val="none" w:sz="0" w:space="0" w:color="auto"/>
                <w:bottom w:val="none" w:sz="0" w:space="0" w:color="auto"/>
                <w:right w:val="none" w:sz="0" w:space="0" w:color="auto"/>
              </w:divBdr>
              <w:divsChild>
                <w:div w:id="742530508">
                  <w:marLeft w:val="0"/>
                  <w:marRight w:val="0"/>
                  <w:marTop w:val="0"/>
                  <w:marBottom w:val="0"/>
                  <w:divBdr>
                    <w:top w:val="none" w:sz="0" w:space="0" w:color="auto"/>
                    <w:left w:val="none" w:sz="0" w:space="0" w:color="auto"/>
                    <w:bottom w:val="none" w:sz="0" w:space="0" w:color="auto"/>
                    <w:right w:val="none" w:sz="0" w:space="0" w:color="auto"/>
                  </w:divBdr>
                </w:div>
                <w:div w:id="6473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2642">
          <w:marLeft w:val="0"/>
          <w:marRight w:val="0"/>
          <w:marTop w:val="0"/>
          <w:marBottom w:val="0"/>
          <w:divBdr>
            <w:top w:val="none" w:sz="0" w:space="0" w:color="auto"/>
            <w:left w:val="none" w:sz="0" w:space="0" w:color="auto"/>
            <w:bottom w:val="none" w:sz="0" w:space="0" w:color="auto"/>
            <w:right w:val="none" w:sz="0" w:space="0" w:color="auto"/>
          </w:divBdr>
          <w:divsChild>
            <w:div w:id="1567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8854">
      <w:bodyDiv w:val="1"/>
      <w:marLeft w:val="0"/>
      <w:marRight w:val="0"/>
      <w:marTop w:val="0"/>
      <w:marBottom w:val="0"/>
      <w:divBdr>
        <w:top w:val="none" w:sz="0" w:space="0" w:color="auto"/>
        <w:left w:val="none" w:sz="0" w:space="0" w:color="auto"/>
        <w:bottom w:val="none" w:sz="0" w:space="0" w:color="auto"/>
        <w:right w:val="none" w:sz="0" w:space="0" w:color="auto"/>
      </w:divBdr>
      <w:divsChild>
        <w:div w:id="163320572">
          <w:marLeft w:val="0"/>
          <w:marRight w:val="0"/>
          <w:marTop w:val="0"/>
          <w:marBottom w:val="0"/>
          <w:divBdr>
            <w:top w:val="none" w:sz="0" w:space="0" w:color="auto"/>
            <w:left w:val="none" w:sz="0" w:space="0" w:color="auto"/>
            <w:bottom w:val="none" w:sz="0" w:space="0" w:color="auto"/>
            <w:right w:val="none" w:sz="0" w:space="0" w:color="auto"/>
          </w:divBdr>
          <w:divsChild>
            <w:div w:id="96023572">
              <w:marLeft w:val="0"/>
              <w:marRight w:val="0"/>
              <w:marTop w:val="0"/>
              <w:marBottom w:val="0"/>
              <w:divBdr>
                <w:top w:val="none" w:sz="0" w:space="0" w:color="auto"/>
                <w:left w:val="none" w:sz="0" w:space="0" w:color="auto"/>
                <w:bottom w:val="none" w:sz="0" w:space="0" w:color="auto"/>
                <w:right w:val="none" w:sz="0" w:space="0" w:color="auto"/>
              </w:divBdr>
            </w:div>
          </w:divsChild>
        </w:div>
        <w:div w:id="1261332816">
          <w:marLeft w:val="0"/>
          <w:marRight w:val="0"/>
          <w:marTop w:val="0"/>
          <w:marBottom w:val="0"/>
          <w:divBdr>
            <w:top w:val="none" w:sz="0" w:space="0" w:color="auto"/>
            <w:left w:val="none" w:sz="0" w:space="0" w:color="auto"/>
            <w:bottom w:val="none" w:sz="0" w:space="0" w:color="auto"/>
            <w:right w:val="none" w:sz="0" w:space="0" w:color="auto"/>
          </w:divBdr>
          <w:divsChild>
            <w:div w:id="2010252068">
              <w:marLeft w:val="0"/>
              <w:marRight w:val="0"/>
              <w:marTop w:val="0"/>
              <w:marBottom w:val="0"/>
              <w:divBdr>
                <w:top w:val="single" w:sz="6" w:space="4" w:color="000000"/>
                <w:left w:val="none" w:sz="0" w:space="0" w:color="auto"/>
                <w:bottom w:val="none" w:sz="0" w:space="0" w:color="auto"/>
                <w:right w:val="none" w:sz="0" w:space="0" w:color="auto"/>
              </w:divBdr>
              <w:divsChild>
                <w:div w:id="1339700012">
                  <w:marLeft w:val="0"/>
                  <w:marRight w:val="0"/>
                  <w:marTop w:val="0"/>
                  <w:marBottom w:val="0"/>
                  <w:divBdr>
                    <w:top w:val="none" w:sz="0" w:space="0" w:color="auto"/>
                    <w:left w:val="none" w:sz="0" w:space="0" w:color="auto"/>
                    <w:bottom w:val="none" w:sz="0" w:space="0" w:color="auto"/>
                    <w:right w:val="none" w:sz="0" w:space="0" w:color="auto"/>
                  </w:divBdr>
                </w:div>
                <w:div w:id="1013605690">
                  <w:marLeft w:val="0"/>
                  <w:marRight w:val="0"/>
                  <w:marTop w:val="0"/>
                  <w:marBottom w:val="0"/>
                  <w:divBdr>
                    <w:top w:val="none" w:sz="0" w:space="0" w:color="auto"/>
                    <w:left w:val="none" w:sz="0" w:space="0" w:color="auto"/>
                    <w:bottom w:val="none" w:sz="0" w:space="0" w:color="auto"/>
                    <w:right w:val="none" w:sz="0" w:space="0" w:color="auto"/>
                  </w:divBdr>
                </w:div>
              </w:divsChild>
            </w:div>
            <w:div w:id="1494878994">
              <w:marLeft w:val="0"/>
              <w:marRight w:val="0"/>
              <w:marTop w:val="0"/>
              <w:marBottom w:val="0"/>
              <w:divBdr>
                <w:top w:val="single" w:sz="6" w:space="4" w:color="000000"/>
                <w:left w:val="none" w:sz="0" w:space="0" w:color="auto"/>
                <w:bottom w:val="none" w:sz="0" w:space="0" w:color="auto"/>
                <w:right w:val="none" w:sz="0" w:space="0" w:color="auto"/>
              </w:divBdr>
              <w:divsChild>
                <w:div w:id="251621215">
                  <w:marLeft w:val="0"/>
                  <w:marRight w:val="0"/>
                  <w:marTop w:val="0"/>
                  <w:marBottom w:val="0"/>
                  <w:divBdr>
                    <w:top w:val="none" w:sz="0" w:space="0" w:color="auto"/>
                    <w:left w:val="none" w:sz="0" w:space="0" w:color="auto"/>
                    <w:bottom w:val="none" w:sz="0" w:space="0" w:color="auto"/>
                    <w:right w:val="none" w:sz="0" w:space="0" w:color="auto"/>
                  </w:divBdr>
                </w:div>
                <w:div w:id="1222057711">
                  <w:marLeft w:val="0"/>
                  <w:marRight w:val="0"/>
                  <w:marTop w:val="0"/>
                  <w:marBottom w:val="0"/>
                  <w:divBdr>
                    <w:top w:val="none" w:sz="0" w:space="0" w:color="auto"/>
                    <w:left w:val="none" w:sz="0" w:space="0" w:color="auto"/>
                    <w:bottom w:val="none" w:sz="0" w:space="0" w:color="auto"/>
                    <w:right w:val="none" w:sz="0" w:space="0" w:color="auto"/>
                  </w:divBdr>
                </w:div>
              </w:divsChild>
            </w:div>
            <w:div w:id="126362842">
              <w:marLeft w:val="0"/>
              <w:marRight w:val="0"/>
              <w:marTop w:val="0"/>
              <w:marBottom w:val="0"/>
              <w:divBdr>
                <w:top w:val="single" w:sz="6" w:space="4" w:color="000000"/>
                <w:left w:val="none" w:sz="0" w:space="0" w:color="auto"/>
                <w:bottom w:val="none" w:sz="0" w:space="0" w:color="auto"/>
                <w:right w:val="none" w:sz="0" w:space="0" w:color="auto"/>
              </w:divBdr>
              <w:divsChild>
                <w:div w:id="793407808">
                  <w:marLeft w:val="0"/>
                  <w:marRight w:val="0"/>
                  <w:marTop w:val="0"/>
                  <w:marBottom w:val="0"/>
                  <w:divBdr>
                    <w:top w:val="none" w:sz="0" w:space="0" w:color="auto"/>
                    <w:left w:val="none" w:sz="0" w:space="0" w:color="auto"/>
                    <w:bottom w:val="none" w:sz="0" w:space="0" w:color="auto"/>
                    <w:right w:val="none" w:sz="0" w:space="0" w:color="auto"/>
                  </w:divBdr>
                </w:div>
                <w:div w:id="1180968709">
                  <w:marLeft w:val="0"/>
                  <w:marRight w:val="0"/>
                  <w:marTop w:val="0"/>
                  <w:marBottom w:val="0"/>
                  <w:divBdr>
                    <w:top w:val="none" w:sz="0" w:space="0" w:color="auto"/>
                    <w:left w:val="none" w:sz="0" w:space="0" w:color="auto"/>
                    <w:bottom w:val="none" w:sz="0" w:space="0" w:color="auto"/>
                    <w:right w:val="none" w:sz="0" w:space="0" w:color="auto"/>
                  </w:divBdr>
                </w:div>
              </w:divsChild>
            </w:div>
            <w:div w:id="317224013">
              <w:marLeft w:val="0"/>
              <w:marRight w:val="0"/>
              <w:marTop w:val="0"/>
              <w:marBottom w:val="0"/>
              <w:divBdr>
                <w:top w:val="single" w:sz="6" w:space="4" w:color="000000"/>
                <w:left w:val="none" w:sz="0" w:space="0" w:color="auto"/>
                <w:bottom w:val="none" w:sz="0" w:space="0" w:color="auto"/>
                <w:right w:val="none" w:sz="0" w:space="0" w:color="auto"/>
              </w:divBdr>
              <w:divsChild>
                <w:div w:id="1604997507">
                  <w:marLeft w:val="0"/>
                  <w:marRight w:val="0"/>
                  <w:marTop w:val="0"/>
                  <w:marBottom w:val="0"/>
                  <w:divBdr>
                    <w:top w:val="none" w:sz="0" w:space="0" w:color="auto"/>
                    <w:left w:val="none" w:sz="0" w:space="0" w:color="auto"/>
                    <w:bottom w:val="none" w:sz="0" w:space="0" w:color="auto"/>
                    <w:right w:val="none" w:sz="0" w:space="0" w:color="auto"/>
                  </w:divBdr>
                </w:div>
                <w:div w:id="657608830">
                  <w:marLeft w:val="0"/>
                  <w:marRight w:val="0"/>
                  <w:marTop w:val="0"/>
                  <w:marBottom w:val="0"/>
                  <w:divBdr>
                    <w:top w:val="none" w:sz="0" w:space="0" w:color="auto"/>
                    <w:left w:val="none" w:sz="0" w:space="0" w:color="auto"/>
                    <w:bottom w:val="none" w:sz="0" w:space="0" w:color="auto"/>
                    <w:right w:val="none" w:sz="0" w:space="0" w:color="auto"/>
                  </w:divBdr>
                </w:div>
              </w:divsChild>
            </w:div>
            <w:div w:id="923029678">
              <w:marLeft w:val="0"/>
              <w:marRight w:val="0"/>
              <w:marTop w:val="0"/>
              <w:marBottom w:val="0"/>
              <w:divBdr>
                <w:top w:val="single" w:sz="6" w:space="4" w:color="000000"/>
                <w:left w:val="none" w:sz="0" w:space="0" w:color="auto"/>
                <w:bottom w:val="none" w:sz="0" w:space="0" w:color="auto"/>
                <w:right w:val="none" w:sz="0" w:space="0" w:color="auto"/>
              </w:divBdr>
              <w:divsChild>
                <w:div w:id="1302079241">
                  <w:marLeft w:val="0"/>
                  <w:marRight w:val="0"/>
                  <w:marTop w:val="0"/>
                  <w:marBottom w:val="0"/>
                  <w:divBdr>
                    <w:top w:val="none" w:sz="0" w:space="0" w:color="auto"/>
                    <w:left w:val="none" w:sz="0" w:space="0" w:color="auto"/>
                    <w:bottom w:val="none" w:sz="0" w:space="0" w:color="auto"/>
                    <w:right w:val="none" w:sz="0" w:space="0" w:color="auto"/>
                  </w:divBdr>
                </w:div>
                <w:div w:id="626082702">
                  <w:marLeft w:val="0"/>
                  <w:marRight w:val="0"/>
                  <w:marTop w:val="0"/>
                  <w:marBottom w:val="0"/>
                  <w:divBdr>
                    <w:top w:val="none" w:sz="0" w:space="0" w:color="auto"/>
                    <w:left w:val="none" w:sz="0" w:space="0" w:color="auto"/>
                    <w:bottom w:val="none" w:sz="0" w:space="0" w:color="auto"/>
                    <w:right w:val="none" w:sz="0" w:space="0" w:color="auto"/>
                  </w:divBdr>
                </w:div>
              </w:divsChild>
            </w:div>
            <w:div w:id="1405303190">
              <w:marLeft w:val="0"/>
              <w:marRight w:val="0"/>
              <w:marTop w:val="0"/>
              <w:marBottom w:val="0"/>
              <w:divBdr>
                <w:top w:val="single" w:sz="6" w:space="4" w:color="000000"/>
                <w:left w:val="none" w:sz="0" w:space="0" w:color="auto"/>
                <w:bottom w:val="none" w:sz="0" w:space="0" w:color="auto"/>
                <w:right w:val="none" w:sz="0" w:space="0" w:color="auto"/>
              </w:divBdr>
              <w:divsChild>
                <w:div w:id="811676992">
                  <w:marLeft w:val="0"/>
                  <w:marRight w:val="0"/>
                  <w:marTop w:val="0"/>
                  <w:marBottom w:val="0"/>
                  <w:divBdr>
                    <w:top w:val="none" w:sz="0" w:space="0" w:color="auto"/>
                    <w:left w:val="none" w:sz="0" w:space="0" w:color="auto"/>
                    <w:bottom w:val="none" w:sz="0" w:space="0" w:color="auto"/>
                    <w:right w:val="none" w:sz="0" w:space="0" w:color="auto"/>
                  </w:divBdr>
                </w:div>
                <w:div w:id="1575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621">
          <w:marLeft w:val="0"/>
          <w:marRight w:val="0"/>
          <w:marTop w:val="0"/>
          <w:marBottom w:val="0"/>
          <w:divBdr>
            <w:top w:val="none" w:sz="0" w:space="0" w:color="auto"/>
            <w:left w:val="none" w:sz="0" w:space="0" w:color="auto"/>
            <w:bottom w:val="none" w:sz="0" w:space="0" w:color="auto"/>
            <w:right w:val="none" w:sz="0" w:space="0" w:color="auto"/>
          </w:divBdr>
          <w:divsChild>
            <w:div w:id="364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v.ca/president/presidents-task-force-on-equity-diversity-and-inclusion/equity-diversity-and-inclusion-action-plan/" TargetMode="External"/><Relationship Id="rId3" Type="http://schemas.openxmlformats.org/officeDocument/2006/relationships/settings" Target="settings.xml"/><Relationship Id="rId7" Type="http://schemas.openxmlformats.org/officeDocument/2006/relationships/hyperlink" Target="mailto:careers@ufv.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www.ufv.ca%2Fstrategic-planning%2F&amp;data=04%7C01%7Cdebra.Fehr%40ufv.ca%7C5443828daba64e095c7f08d9b5d1b0db%7Ca3d10b1dc22648f9a6db976df918187e%7C1%7C0%7C637740734479721675%7CUnknown%7CTWFpbGZsb3d8eyJWIjoiMC4wLjAwMDAiLCJQIjoiV2luMzIiLCJBTiI6Ik1haWwiLCJXVCI6Mn0%3D%7C3000&amp;sdata=SqwTXPAErj7%2FUJCI9lanjrc2XpQDP%2FmqfwMRduAQ9qk%3D&amp;reserved=0" TargetMode="External"/><Relationship Id="rId5" Type="http://schemas.openxmlformats.org/officeDocument/2006/relationships/hyperlink" Target="https://ufv.njoyn.com/CL3/xweb/xweb.asp?tbtoken=YFpRQRxZDVABanx4N1NUZk9MBmJbaVVed1NMWl19f3leXjcfL0ceARB1c0AYGhBUSHRgF3U%3D&amp;chk=ZVpaShM%3D&amp;clid=56144&amp;Page=JobDetails&amp;Jobid=J0525-1045&amp;BRID=319293&amp;lang=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Gallard</dc:creator>
  <cp:keywords/>
  <dc:description/>
  <cp:lastModifiedBy>Gabrielle Gallard</cp:lastModifiedBy>
  <cp:revision>1</cp:revision>
  <dcterms:created xsi:type="dcterms:W3CDTF">2025-05-23T19:15:00Z</dcterms:created>
  <dcterms:modified xsi:type="dcterms:W3CDTF">2025-05-23T19:24:00Z</dcterms:modified>
</cp:coreProperties>
</file>